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FC9488A" w:rsidP="5FC9488A" w:rsidRDefault="5FC9488A" w14:paraId="4147ADB9" w14:textId="2D11577F">
      <w:pPr>
        <w:pStyle w:val="Title"/>
        <w:rPr>
          <w:b w:val="1"/>
          <w:bCs w:val="1"/>
          <w:color w:val="0F4761" w:themeColor="accent1" w:themeTint="FF" w:themeShade="BF"/>
          <w:sz w:val="96"/>
          <w:szCs w:val="96"/>
        </w:rPr>
      </w:pPr>
    </w:p>
    <w:p w:rsidR="5FC9488A" w:rsidP="5FC9488A" w:rsidRDefault="5FC9488A" w14:paraId="6C7510C4" w14:textId="5C726B87">
      <w:pPr>
        <w:pStyle w:val="Title"/>
        <w:rPr>
          <w:b w:val="1"/>
          <w:bCs w:val="1"/>
          <w:color w:val="0F4761" w:themeColor="accent1" w:themeTint="FF" w:themeShade="BF"/>
          <w:sz w:val="96"/>
          <w:szCs w:val="96"/>
        </w:rPr>
      </w:pPr>
    </w:p>
    <w:p w:rsidR="5FC9488A" w:rsidP="5FC9488A" w:rsidRDefault="5FC9488A" w14:paraId="27BB9511" w14:textId="0D06C77F">
      <w:pPr>
        <w:pStyle w:val="Title"/>
        <w:rPr>
          <w:b w:val="1"/>
          <w:bCs w:val="1"/>
          <w:color w:val="0F4761" w:themeColor="accent1" w:themeTint="FF" w:themeShade="BF"/>
          <w:sz w:val="96"/>
          <w:szCs w:val="96"/>
        </w:rPr>
      </w:pPr>
    </w:p>
    <w:p w:rsidRPr="002E0EBB" w:rsidR="00233817" w:rsidP="5FC9488A" w:rsidRDefault="001B1CCC" w14:paraId="527FBB1A" w14:textId="78874384">
      <w:pPr>
        <w:pStyle w:val="Title"/>
        <w:rPr>
          <w:b w:val="1"/>
          <w:bCs w:val="1"/>
          <w:color w:val="0F4761" w:themeColor="accent1" w:themeTint="FF" w:themeShade="BF"/>
          <w:sz w:val="96"/>
          <w:szCs w:val="96"/>
        </w:rPr>
      </w:pPr>
      <w:r w:rsidRPr="5FC9488A" w:rsidR="57341A27">
        <w:rPr>
          <w:b w:val="1"/>
          <w:bCs w:val="1"/>
          <w:color w:val="0F4761" w:themeColor="accent1" w:themeTint="FF" w:themeShade="BF"/>
          <w:sz w:val="96"/>
          <w:szCs w:val="96"/>
        </w:rPr>
        <w:t>Event Management Plan</w:t>
      </w:r>
    </w:p>
    <w:p w:rsidRPr="002E0EBB" w:rsidR="00233817" w:rsidP="5FC9488A" w:rsidRDefault="001B1CCC" w14:paraId="3B8FA428" w14:textId="75C3B4FE">
      <w:pPr>
        <w:pStyle w:val="Title"/>
        <w:rPr>
          <w:color w:val="0F4761" w:themeColor="accent1" w:themeTint="FF" w:themeShade="BF"/>
          <w:sz w:val="40"/>
          <w:szCs w:val="40"/>
        </w:rPr>
      </w:pPr>
    </w:p>
    <w:p w:rsidRPr="002E0EBB" w:rsidR="00233817" w:rsidP="7E59E30F" w:rsidRDefault="001B1CCC" w14:paraId="256563B0" w14:textId="0EDA3EF3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AU"/>
        </w:rPr>
      </w:pPr>
      <w:r w:rsidRPr="7E59E30F" w:rsidR="7D01FCC3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AU"/>
        </w:rPr>
        <w:t>Rail Trail Cycling Events: A Practical Event Management Guide for Community Organisations</w:t>
      </w:r>
    </w:p>
    <w:p w:rsidRPr="002E0EBB" w:rsidR="00233817" w:rsidP="5FC9488A" w:rsidRDefault="001B1CCC" w14:paraId="2668DF16" w14:textId="65BF302B">
      <w:pPr>
        <w:pStyle w:val="Normal"/>
      </w:pPr>
    </w:p>
    <w:p w:rsidRPr="002E0EBB" w:rsidR="00233817" w:rsidP="5FC9488A" w:rsidRDefault="001B1CCC" w14:paraId="36631AE5" w14:textId="45F8CC1D">
      <w:pPr>
        <w:pStyle w:val="Normal"/>
      </w:pPr>
    </w:p>
    <w:p w:rsidRPr="002E0EBB" w:rsidR="00233817" w:rsidP="5FC9488A" w:rsidRDefault="001B1CCC" w14:paraId="6629A910" w14:textId="00365A69">
      <w:pPr>
        <w:pStyle w:val="Normal"/>
      </w:pPr>
    </w:p>
    <w:p w:rsidRPr="002E0EBB" w:rsidR="00233817" w:rsidP="5FC9488A" w:rsidRDefault="001B1CCC" w14:paraId="18287AB5" w14:textId="03EC7196">
      <w:pPr>
        <w:pStyle w:val="Normal"/>
      </w:pPr>
    </w:p>
    <w:p w:rsidRPr="002E0EBB" w:rsidR="00233817" w:rsidP="7E59E30F" w:rsidRDefault="001B1CCC" w14:paraId="321E6EE5" w14:textId="158478C6">
      <w:pPr>
        <w:pStyle w:val="Normal"/>
        <w:rPr>
          <w:color w:val="0F4761" w:themeColor="accent1" w:themeTint="FF" w:themeShade="BF"/>
          <w:sz w:val="24"/>
          <w:szCs w:val="24"/>
        </w:rPr>
      </w:pPr>
      <w:r w:rsidRPr="7E59E30F" w:rsidR="57341A27">
        <w:rPr>
          <w:color w:val="0F4761" w:themeColor="accent1" w:themeTint="FF" w:themeShade="BF"/>
          <w:sz w:val="28"/>
          <w:szCs w:val="28"/>
        </w:rPr>
        <w:t xml:space="preserve">Created by Bicycle Queensland – </w:t>
      </w:r>
      <w:r w:rsidRPr="7E59E30F" w:rsidR="57341A27">
        <w:rPr>
          <w:color w:val="0F4761" w:themeColor="accent1" w:themeTint="FF" w:themeShade="BF"/>
          <w:sz w:val="28"/>
          <w:szCs w:val="28"/>
        </w:rPr>
        <w:t>December 2025</w:t>
      </w:r>
    </w:p>
    <w:p w:rsidRPr="002E0EBB" w:rsidR="00233817" w:rsidP="5FC9488A" w:rsidRDefault="001B1CCC" w14:paraId="50DC5171" w14:textId="3D66FE4F">
      <w:pPr>
        <w:tabs>
          <w:tab w:val="left" w:leader="none" w:pos="4962"/>
          <w:tab w:val="left" w:leader="none" w:pos="5387"/>
        </w:tabs>
        <w:spacing w:before="0" w:beforeAutospacing="off" w:after="10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AU"/>
        </w:rPr>
      </w:pPr>
    </w:p>
    <w:p w:rsidRPr="002E0EBB" w:rsidR="00233817" w:rsidP="5FC9488A" w:rsidRDefault="001B1CCC" w14:paraId="00F9A3DA" w14:textId="38F08532">
      <w:pPr>
        <w:spacing w:before="0" w:beforeAutospacing="off" w:after="100" w:afterAutospacing="off"/>
        <w:ind w:left="0" w:right="0"/>
        <w:jc w:val="center"/>
      </w:pPr>
      <w:r w:rsidR="473959DD">
        <w:drawing>
          <wp:inline wp14:editId="714F8E02" wp14:anchorId="160A8042">
            <wp:extent cx="819150" cy="1009650"/>
            <wp:effectExtent l="0" t="0" r="0" b="0"/>
            <wp:docPr id="14911958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1195866" name="Picture 1491195866"/>
                    <pic:cNvPicPr/>
                  </pic:nvPicPr>
                  <pic:blipFill>
                    <a:blip xmlns:r="http://schemas.openxmlformats.org/officeDocument/2006/relationships" r:embed="rId4615902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E0EBB" w:rsidR="00233817" w:rsidP="5FC9488A" w:rsidRDefault="001B1CCC" w14:paraId="797C80AF" w14:textId="768A8B24">
      <w:pPr>
        <w:spacing w:before="0" w:beforeAutospacing="off" w:after="100" w:afterAutospacing="off"/>
        <w:ind w:left="709" w:right="0"/>
      </w:pPr>
      <w:r w:rsidRPr="015A4782" w:rsidR="473959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AU"/>
        </w:rPr>
        <w:t xml:space="preserve"> </w:t>
      </w:r>
    </w:p>
    <w:p w:rsidR="3DF5FACF" w:rsidP="015A4782" w:rsidRDefault="3DF5FACF" w14:paraId="10938613" w14:textId="5D3F8643">
      <w:pPr>
        <w:spacing w:before="0" w:beforeAutospacing="off" w:after="100" w:afterAutospacing="off" w:line="276" w:lineRule="auto"/>
        <w:jc w:val="center"/>
      </w:pPr>
      <w:r w:rsidRPr="015A4782" w:rsidR="3DF5FAC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AU"/>
        </w:rPr>
        <w:t>Proudly supported by the Queensland Government</w:t>
      </w:r>
    </w:p>
    <w:p w:rsidR="6A7625BC" w:rsidP="6A7625BC" w:rsidRDefault="6A7625BC" w14:paraId="0B2019DE" w14:textId="2197E966">
      <w:pPr>
        <w:pStyle w:val="Title"/>
        <w:rPr>
          <w:b w:val="1"/>
          <w:bCs w:val="1"/>
          <w:color w:val="0F4761" w:themeColor="accent1" w:themeTint="FF" w:themeShade="BF"/>
          <w:sz w:val="52"/>
          <w:szCs w:val="52"/>
        </w:rPr>
      </w:pPr>
    </w:p>
    <w:p w:rsidRPr="002E0EBB" w:rsidR="00233817" w:rsidP="7E59E30F" w:rsidRDefault="001B1CCC" w14:paraId="03735D54" w14:textId="70AB7256">
      <w:pPr>
        <w:pStyle w:val="Title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AU"/>
        </w:rPr>
      </w:pPr>
      <w:r w:rsidRPr="7E59E30F" w:rsidR="542156C7">
        <w:rPr>
          <w:b w:val="1"/>
          <w:bCs w:val="1"/>
          <w:color w:val="0F4761" w:themeColor="accent1" w:themeTint="FF" w:themeShade="BF"/>
          <w:sz w:val="52"/>
          <w:szCs w:val="52"/>
        </w:rPr>
        <w:t>Event Management Plan</w:t>
      </w:r>
      <w:r w:rsidRPr="7E59E30F" w:rsidR="542156C7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AU"/>
        </w:rPr>
        <w:t xml:space="preserve"> </w:t>
      </w:r>
    </w:p>
    <w:p w:rsidRPr="002E0EBB" w:rsidR="00233817" w:rsidP="7E59E30F" w:rsidRDefault="001B1CCC" w14:paraId="525BF81F" w14:textId="53DD1975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  <w:rPr>
          <w:b w:val="1"/>
          <w:bCs w:val="1"/>
          <w:noProof w:val="0"/>
          <w:color w:val="0F4761" w:themeColor="accent1" w:themeTint="FF" w:themeShade="BF"/>
          <w:sz w:val="52"/>
          <w:szCs w:val="52"/>
          <w:lang w:val="en-AU"/>
        </w:rPr>
      </w:pPr>
    </w:p>
    <w:p w:rsidRPr="002E0EBB" w:rsidR="00233817" w:rsidP="7E59E30F" w:rsidRDefault="001B1CCC" w14:paraId="4AE85B64" w14:textId="57BD03A4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  <w:rPr>
          <w:b w:val="1"/>
          <w:bCs w:val="1"/>
          <w:noProof w:val="0"/>
          <w:color w:val="0F4761" w:themeColor="accent1" w:themeTint="FF" w:themeShade="BF"/>
          <w:sz w:val="32"/>
          <w:szCs w:val="32"/>
          <w:lang w:val="en-AU"/>
        </w:rPr>
      </w:pPr>
      <w:r w:rsidRPr="7E59E30F" w:rsidR="542156C7">
        <w:rPr>
          <w:b w:val="1"/>
          <w:bCs w:val="1"/>
          <w:noProof w:val="0"/>
          <w:color w:val="0F4761" w:themeColor="accent1" w:themeTint="FF" w:themeShade="BF"/>
          <w:sz w:val="32"/>
          <w:szCs w:val="32"/>
          <w:lang w:val="en-AU"/>
        </w:rPr>
        <w:t>Introduction</w:t>
      </w:r>
    </w:p>
    <w:p w:rsidRPr="002E0EBB" w:rsidR="00233817" w:rsidP="7E59E30F" w:rsidRDefault="001B1CCC" w14:paraId="649E983E" w14:textId="26A704A5">
      <w:pPr>
        <w:pStyle w:val="Normal"/>
        <w:spacing w:before="240" w:beforeAutospacing="off" w:after="240" w:afterAutospacing="off"/>
        <w:rPr>
          <w:noProof w:val="0"/>
          <w:lang w:val="en-AU"/>
        </w:rPr>
      </w:pPr>
    </w:p>
    <w:p w:rsidRPr="002E0EBB" w:rsidR="00233817" w:rsidP="7E59E30F" w:rsidRDefault="001B1CCC" w14:paraId="3D54A0D8" w14:textId="301A41A4">
      <w:pPr>
        <w:pStyle w:val="Normal"/>
        <w:spacing w:before="240" w:beforeAutospacing="off" w:after="240" w:afterAutospacing="off"/>
      </w:pPr>
      <w:r w:rsidRPr="7E59E30F" w:rsidR="542156C7">
        <w:rPr>
          <w:noProof w:val="0"/>
          <w:lang w:val="en-AU"/>
        </w:rPr>
        <w:t xml:space="preserve">Community-led bike events play a vital role in activating rail trails, strengthening local </w:t>
      </w:r>
      <w:r w:rsidRPr="7E59E30F" w:rsidR="542156C7">
        <w:rPr>
          <w:noProof w:val="0"/>
          <w:lang w:val="en-AU"/>
        </w:rPr>
        <w:t>economies</w:t>
      </w:r>
      <w:r w:rsidRPr="7E59E30F" w:rsidR="542156C7">
        <w:rPr>
          <w:noProof w:val="0"/>
          <w:lang w:val="en-AU"/>
        </w:rPr>
        <w:t xml:space="preserve"> and growing sustainable cycling tourism across regional Queensland. Many rail trail user associations, community groups and councils have the enthusiasm to host events but can lack access to practical, fit-for-purpose guidance on event planning, risk </w:t>
      </w:r>
      <w:r w:rsidRPr="7E59E30F" w:rsidR="542156C7">
        <w:rPr>
          <w:noProof w:val="0"/>
          <w:lang w:val="en-AU"/>
        </w:rPr>
        <w:t>management</w:t>
      </w:r>
      <w:r w:rsidRPr="7E59E30F" w:rsidR="542156C7">
        <w:rPr>
          <w:noProof w:val="0"/>
          <w:lang w:val="en-AU"/>
        </w:rPr>
        <w:t xml:space="preserve"> and delivery. This Event Management Plan (EMP) has been developed to address that gap by providing a clear, </w:t>
      </w:r>
      <w:r w:rsidRPr="7E59E30F" w:rsidR="542156C7">
        <w:rPr>
          <w:noProof w:val="0"/>
          <w:lang w:val="en-AU"/>
        </w:rPr>
        <w:t>adaptable</w:t>
      </w:r>
      <w:r w:rsidRPr="7E59E30F" w:rsidR="542156C7">
        <w:rPr>
          <w:noProof w:val="0"/>
          <w:lang w:val="en-AU"/>
        </w:rPr>
        <w:t xml:space="preserve"> and publicly available resource to support organisations of all sizes to confidently plan and deliver successful rail trail cycling events.</w:t>
      </w:r>
    </w:p>
    <w:p w:rsidRPr="002E0EBB" w:rsidR="00233817" w:rsidP="7E59E30F" w:rsidRDefault="001B1CCC" w14:paraId="7A9CCBDE" w14:textId="47E62A38">
      <w:pPr>
        <w:spacing w:before="240" w:beforeAutospacing="off" w:after="240" w:afterAutospacing="off"/>
      </w:pPr>
      <w:r w:rsidRPr="7E59E30F" w:rsidR="542156C7">
        <w:rPr>
          <w:noProof w:val="0"/>
          <w:lang w:val="en-AU"/>
        </w:rPr>
        <w:t xml:space="preserve">Designed as a standalone guide, this EMP walks organisations through the key stages of event conception, planning, </w:t>
      </w:r>
      <w:r w:rsidRPr="7E59E30F" w:rsidR="542156C7">
        <w:rPr>
          <w:noProof w:val="0"/>
          <w:lang w:val="en-AU"/>
        </w:rPr>
        <w:t>delivery</w:t>
      </w:r>
      <w:r w:rsidRPr="7E59E30F" w:rsidR="542156C7">
        <w:rPr>
          <w:noProof w:val="0"/>
          <w:lang w:val="en-AU"/>
        </w:rPr>
        <w:t xml:space="preserve"> and review, with templates and tools that can be tailored to local context, </w:t>
      </w:r>
      <w:r w:rsidRPr="7E59E30F" w:rsidR="542156C7">
        <w:rPr>
          <w:noProof w:val="0"/>
          <w:lang w:val="en-AU"/>
        </w:rPr>
        <w:t>capacity</w:t>
      </w:r>
      <w:r w:rsidRPr="7E59E30F" w:rsidR="542156C7">
        <w:rPr>
          <w:noProof w:val="0"/>
          <w:lang w:val="en-AU"/>
        </w:rPr>
        <w:t xml:space="preserve"> and scale. The resource is intentionally non-prescriptive, enabling broad use regardless of an organisation’s relationship with BQ. </w:t>
      </w:r>
    </w:p>
    <w:p w:rsidRPr="002E0EBB" w:rsidR="00233817" w:rsidP="7E59E30F" w:rsidRDefault="001B1CCC" w14:paraId="496DAC86" w14:textId="269DCC8D">
      <w:pPr>
        <w:spacing w:before="240" w:beforeAutospacing="off" w:after="240" w:afterAutospacing="off"/>
      </w:pPr>
      <w:r w:rsidRPr="7E59E30F" w:rsidR="542156C7">
        <w:rPr>
          <w:noProof w:val="0"/>
          <w:lang w:val="en-AU"/>
        </w:rPr>
        <w:t xml:space="preserve">By building local event management capability, the EMP supports the long-term sustainability of rail trail events, complements the Rail Trail Development Toolkit, and contributes to the Queensland Government’s </w:t>
      </w:r>
      <w:r w:rsidRPr="7E59E30F" w:rsidR="542156C7">
        <w:rPr>
          <w:noProof w:val="0"/>
          <w:lang w:val="en-AU"/>
        </w:rPr>
        <w:t>objective</w:t>
      </w:r>
      <w:r w:rsidRPr="7E59E30F" w:rsidR="542156C7">
        <w:rPr>
          <w:noProof w:val="0"/>
          <w:lang w:val="en-AU"/>
        </w:rPr>
        <w:t xml:space="preserve"> of empowering regional communities to </w:t>
      </w:r>
      <w:r w:rsidRPr="7E59E30F" w:rsidR="542156C7">
        <w:rPr>
          <w:noProof w:val="0"/>
          <w:lang w:val="en-AU"/>
        </w:rPr>
        <w:t>leverage</w:t>
      </w:r>
      <w:r w:rsidRPr="7E59E30F" w:rsidR="542156C7">
        <w:rPr>
          <w:noProof w:val="0"/>
          <w:lang w:val="en-AU"/>
        </w:rPr>
        <w:t xml:space="preserve"> bike tourism opportunities while ensuring events are safe, well-managed and </w:t>
      </w:r>
      <w:r w:rsidRPr="7E59E30F" w:rsidR="542156C7">
        <w:rPr>
          <w:noProof w:val="0"/>
          <w:lang w:val="en-AU"/>
        </w:rPr>
        <w:t>community-focused</w:t>
      </w:r>
      <w:r w:rsidRPr="7E59E30F" w:rsidR="542156C7">
        <w:rPr>
          <w:noProof w:val="0"/>
          <w:lang w:val="en-AU"/>
        </w:rPr>
        <w:t>.</w:t>
      </w:r>
    </w:p>
    <w:p w:rsidRPr="002E0EBB" w:rsidR="00233817" w:rsidP="7E59E30F" w:rsidRDefault="001B1CCC" w14:paraId="574F696C" w14:textId="71AB647E">
      <w:pPr>
        <w:pStyle w:val="Normal"/>
      </w:pPr>
    </w:p>
    <w:p w:rsidRPr="002E0EBB" w:rsidR="00233817" w:rsidP="7E59E30F" w:rsidRDefault="001B1CCC" w14:paraId="4BC8D8F0" w14:textId="078F80DB">
      <w:pPr/>
      <w:r>
        <w:br w:type="page"/>
      </w:r>
    </w:p>
    <w:p w:rsidRPr="002E0EBB" w:rsidR="00233817" w:rsidP="00233817" w:rsidRDefault="001B1CCC" w14:paraId="7D162792" w14:textId="2EDBE9BB">
      <w:pPr>
        <w:pStyle w:val="Title"/>
        <w:rPr>
          <w:color w:val="0F4761" w:themeColor="accent1" w:themeShade="BF"/>
          <w:sz w:val="40"/>
          <w:szCs w:val="40"/>
        </w:rPr>
      </w:pPr>
      <w:r w:rsidRPr="7E59E30F" w:rsidR="001B1CCC">
        <w:rPr>
          <w:color w:val="0F4761" w:themeColor="accent1" w:themeTint="FF" w:themeShade="BF"/>
          <w:sz w:val="40"/>
          <w:szCs w:val="40"/>
        </w:rPr>
        <w:t xml:space="preserve">Planning and delivery guidelines </w:t>
      </w:r>
      <w:r w:rsidRPr="7E59E30F" w:rsidR="00AE551D">
        <w:rPr>
          <w:color w:val="0F4761" w:themeColor="accent1" w:themeTint="FF" w:themeShade="BF"/>
          <w:sz w:val="40"/>
          <w:szCs w:val="40"/>
        </w:rPr>
        <w:t xml:space="preserve">for </w:t>
      </w:r>
      <w:r w:rsidRPr="7E59E30F" w:rsidR="001B1CCC">
        <w:rPr>
          <w:color w:val="0F4761" w:themeColor="accent1" w:themeTint="FF" w:themeShade="BF"/>
          <w:sz w:val="40"/>
          <w:szCs w:val="40"/>
        </w:rPr>
        <w:t>events</w:t>
      </w:r>
    </w:p>
    <w:p w:rsidRPr="00233817" w:rsidR="00233817" w:rsidP="00233817" w:rsidRDefault="00233817" w14:paraId="6BE61AE7" w14:textId="77777777"/>
    <w:sdt>
      <w:sdtPr>
        <w:id w:val="-309022477"/>
        <w:docPartObj>
          <w:docPartGallery w:val="Table of Contents"/>
          <w:docPartUnique/>
        </w:docPartObj>
        <w:rPr>
          <w:rFonts w:ascii="Aptos" w:hAnsi="Aptos" w:eastAsia="Aptos" w:cs="Arial" w:asciiTheme="minorAscii" w:hAnsiTheme="minorAscii" w:eastAsiaTheme="minorAscii" w:cstheme="minorBidi"/>
          <w:color w:val="auto"/>
          <w:kern w:val="2"/>
          <w:sz w:val="24"/>
          <w:szCs w:val="24"/>
          <w:lang w:val="en-AU"/>
          <w14:ligatures w14:val="standardContextual"/>
        </w:rPr>
      </w:sdtPr>
      <w:sdtEndPr>
        <w:rPr>
          <w:rFonts w:ascii="Aptos" w:hAnsi="Aptos" w:eastAsia="游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val="en-AU"/>
        </w:rPr>
      </w:sdtEndPr>
      <w:sdtContent>
        <w:p w:rsidRPr="00233817" w:rsidR="001B1CCC" w:rsidP="00233817" w:rsidRDefault="001B1CCC" w14:paraId="37AAC182" w14:textId="6ECE5816">
          <w:pPr>
            <w:pStyle w:val="TOCHeading"/>
            <w:rPr>
              <w:sz w:val="36"/>
              <w:szCs w:val="36"/>
            </w:rPr>
          </w:pPr>
          <w:r>
            <w:t>Contents</w:t>
          </w:r>
        </w:p>
        <w:p w:rsidR="004C480B" w:rsidRDefault="001B1CCC" w14:paraId="4D821D29" w14:textId="2480D546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03723879">
            <w:r w:rsidRPr="00D136CE" w:rsidR="004C480B">
              <w:rPr>
                <w:rStyle w:val="Hyperlink"/>
                <w:noProof/>
              </w:rPr>
              <w:t>1.</w:t>
            </w:r>
            <w:r w:rsidR="004C480B">
              <w:rPr>
                <w:rFonts w:eastAsiaTheme="minorEastAsia"/>
                <w:noProof/>
                <w:lang w:val="en-US"/>
              </w:rPr>
              <w:tab/>
            </w:r>
            <w:r w:rsidRPr="00D136CE" w:rsidR="004C480B">
              <w:rPr>
                <w:rStyle w:val="Hyperlink"/>
                <w:noProof/>
              </w:rPr>
              <w:t>Overview</w:t>
            </w:r>
            <w:r w:rsidR="004C480B">
              <w:rPr>
                <w:noProof/>
                <w:webHidden/>
              </w:rPr>
              <w:tab/>
            </w:r>
            <w:r w:rsidR="004C480B">
              <w:rPr>
                <w:noProof/>
                <w:webHidden/>
              </w:rPr>
              <w:fldChar w:fldCharType="begin"/>
            </w:r>
            <w:r w:rsidR="004C480B">
              <w:rPr>
                <w:noProof/>
                <w:webHidden/>
              </w:rPr>
              <w:instrText xml:space="preserve"> PAGEREF _Toc203723879 \h </w:instrText>
            </w:r>
            <w:r w:rsidR="004C480B">
              <w:rPr>
                <w:noProof/>
                <w:webHidden/>
              </w:rPr>
            </w:r>
            <w:r w:rsidR="004C480B">
              <w:rPr>
                <w:noProof/>
                <w:webHidden/>
              </w:rPr>
              <w:fldChar w:fldCharType="separate"/>
            </w:r>
            <w:r w:rsidR="004C480B">
              <w:rPr>
                <w:noProof/>
                <w:webHidden/>
              </w:rPr>
              <w:t>1</w:t>
            </w:r>
            <w:r w:rsidR="004C480B"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13A580B1" w14:textId="167D3370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0">
            <w:r w:rsidRPr="00D136CE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Outline of key event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4F46D520" w14:textId="79BAAD34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1">
            <w:r w:rsidRPr="00D136CE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Event Proposal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6B6B09C2" w14:textId="7C9B6609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2">
            <w:r w:rsidRPr="00D136CE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Event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04624F37" w14:textId="3B18BBEA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3">
            <w:r w:rsidRPr="00D136CE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Event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4A85AEA5" w14:textId="44443D1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4">
            <w:r w:rsidRPr="00D136CE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Event Marketing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0589DC97" w14:textId="5C546943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5">
            <w:r w:rsidRPr="00D136CE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Event Execution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14E04EDF" w14:textId="7FB4739F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6">
            <w:r w:rsidRPr="00D136CE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Risk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80B" w:rsidRDefault="004C480B" w14:paraId="7C3E7575" w14:textId="36D925B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723887">
            <w:r w:rsidRPr="00D136CE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136CE">
              <w:rPr>
                <w:rStyle w:val="Hyperlink"/>
                <w:noProof/>
              </w:rPr>
              <w:t>Document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1CCC" w:rsidRDefault="001B1CCC" w14:paraId="2CCE792F" w14:textId="032D0F68">
          <w:r>
            <w:rPr>
              <w:b/>
              <w:bCs/>
              <w:noProof/>
            </w:rPr>
            <w:fldChar w:fldCharType="end"/>
          </w:r>
        </w:p>
      </w:sdtContent>
    </w:sdt>
    <w:p w:rsidRPr="007D652A" w:rsidR="00D60879" w:rsidP="006204DF" w:rsidRDefault="00D60879" w14:paraId="3EA32B4B" w14:textId="7E1E537F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79" w:id="0"/>
      <w:r w:rsidRPr="007D652A">
        <w:rPr>
          <w:sz w:val="32"/>
          <w:szCs w:val="32"/>
        </w:rPr>
        <w:t>Overview</w:t>
      </w:r>
      <w:bookmarkEnd w:id="0"/>
    </w:p>
    <w:p w:rsidR="00D53A0C" w:rsidP="00D53A0C" w:rsidRDefault="007D2781" w14:paraId="61FF47C9" w14:textId="1DA09B27">
      <w:r w:rsidR="007D2781">
        <w:rPr/>
        <w:t xml:space="preserve">This guideline document is intended to provide a consistent </w:t>
      </w:r>
      <w:r w:rsidR="003E1F5B">
        <w:rPr/>
        <w:t>approach to the effective planning and delivery of</w:t>
      </w:r>
      <w:r w:rsidR="0EECDA73">
        <w:rPr/>
        <w:t xml:space="preserve"> community</w:t>
      </w:r>
      <w:r w:rsidR="6E0EE396">
        <w:rPr/>
        <w:t xml:space="preserve"> bike riding</w:t>
      </w:r>
      <w:r w:rsidR="0EECDA73">
        <w:rPr/>
        <w:t xml:space="preserve"> </w:t>
      </w:r>
      <w:r w:rsidR="00FF4B9E">
        <w:rPr/>
        <w:t xml:space="preserve">events. </w:t>
      </w:r>
      <w:r w:rsidR="003555EE">
        <w:rPr/>
        <w:t>Applying a</w:t>
      </w:r>
      <w:r w:rsidR="0006226A">
        <w:rPr/>
        <w:t xml:space="preserve"> consistent </w:t>
      </w:r>
      <w:r w:rsidR="00B12125">
        <w:rPr/>
        <w:t xml:space="preserve">approach </w:t>
      </w:r>
      <w:r w:rsidR="009F1310">
        <w:rPr/>
        <w:t>requires</w:t>
      </w:r>
      <w:r w:rsidR="00B12125">
        <w:rPr/>
        <w:t xml:space="preserve"> the definition</w:t>
      </w:r>
      <w:r w:rsidR="009F1310">
        <w:rPr/>
        <w:t xml:space="preserve"> </w:t>
      </w:r>
      <w:r w:rsidR="00703CAB">
        <w:rPr/>
        <w:t>of</w:t>
      </w:r>
      <w:r w:rsidR="009F1310">
        <w:rPr/>
        <w:t xml:space="preserve"> process</w:t>
      </w:r>
      <w:r w:rsidR="00703CAB">
        <w:rPr/>
        <w:t>es</w:t>
      </w:r>
      <w:r w:rsidR="009F1310">
        <w:rPr/>
        <w:t xml:space="preserve">, </w:t>
      </w:r>
      <w:r w:rsidR="004F1B89">
        <w:rPr/>
        <w:t xml:space="preserve">roles, </w:t>
      </w:r>
      <w:r w:rsidR="009F1310">
        <w:rPr/>
        <w:t xml:space="preserve">key project (and event) </w:t>
      </w:r>
      <w:r w:rsidR="009F1310">
        <w:rPr/>
        <w:t>artifacts</w:t>
      </w:r>
      <w:r w:rsidR="00D760C6">
        <w:rPr/>
        <w:t xml:space="preserve"> and a system</w:t>
      </w:r>
      <w:r w:rsidR="005D19C6">
        <w:rPr/>
        <w:t xml:space="preserve"> to capture </w:t>
      </w:r>
      <w:r w:rsidR="003555EE">
        <w:rPr/>
        <w:t xml:space="preserve">the progress of the planning and delivery phases of the event. </w:t>
      </w:r>
      <w:r w:rsidR="00D53A0C">
        <w:rPr/>
        <w:t xml:space="preserve">This guideline document should be reviewed annually to ensure relevance to </w:t>
      </w:r>
      <w:r w:rsidR="00AB005B">
        <w:rPr/>
        <w:t>the business</w:t>
      </w:r>
      <w:r w:rsidR="00D53A0C">
        <w:rPr/>
        <w:t xml:space="preserve">. </w:t>
      </w:r>
    </w:p>
    <w:p w:rsidR="00E06CBB" w:rsidP="00E06CBB" w:rsidRDefault="00796A1E" w14:paraId="438AE444" w14:textId="2A7E89FB">
      <w:r w:rsidR="00796A1E">
        <w:rPr/>
        <w:t>Alongside the planning and delivery guidelines</w:t>
      </w:r>
      <w:r w:rsidR="007D6EFD">
        <w:rPr/>
        <w:t xml:space="preserve"> </w:t>
      </w:r>
      <w:r w:rsidR="40604A0E">
        <w:rPr/>
        <w:t>are the activities of</w:t>
      </w:r>
      <w:r w:rsidR="00577769">
        <w:rPr/>
        <w:t xml:space="preserve"> gover</w:t>
      </w:r>
      <w:r w:rsidR="00B44EC7">
        <w:rPr/>
        <w:t xml:space="preserve">nance, </w:t>
      </w:r>
      <w:r w:rsidR="00B44EC7">
        <w:rPr/>
        <w:t>programming</w:t>
      </w:r>
      <w:r w:rsidR="00B44EC7">
        <w:rPr/>
        <w:t xml:space="preserve"> and monitoring</w:t>
      </w:r>
      <w:r w:rsidR="00F16C3A">
        <w:rPr/>
        <w:t xml:space="preserve">. </w:t>
      </w:r>
      <w:r w:rsidR="00E06CBB">
        <w:rPr/>
        <w:t>Governance of the planning and delivery process</w:t>
      </w:r>
      <w:r w:rsidR="00F16C3A">
        <w:rPr/>
        <w:t xml:space="preserve"> ensures that the </w:t>
      </w:r>
      <w:r w:rsidR="00DE2415">
        <w:rPr/>
        <w:t xml:space="preserve">event is </w:t>
      </w:r>
      <w:r w:rsidR="007A042A">
        <w:rPr/>
        <w:t>approved,</w:t>
      </w:r>
      <w:r w:rsidR="00116EF6">
        <w:rPr/>
        <w:t xml:space="preserve"> and</w:t>
      </w:r>
      <w:r w:rsidR="00DE2415">
        <w:rPr/>
        <w:t xml:space="preserve"> the </w:t>
      </w:r>
      <w:r w:rsidR="0EE64636">
        <w:rPr/>
        <w:t>event outcomes</w:t>
      </w:r>
      <w:r w:rsidR="00AD5D4C">
        <w:rPr/>
        <w:t xml:space="preserve"> are </w:t>
      </w:r>
      <w:r w:rsidR="00116EF6">
        <w:rPr/>
        <w:t>agreed to by all stakeholders</w:t>
      </w:r>
      <w:r w:rsidR="00AD5D4C">
        <w:rPr/>
        <w:t xml:space="preserve">. </w:t>
      </w:r>
      <w:r w:rsidR="00E06CBB">
        <w:rPr/>
        <w:t xml:space="preserve"> </w:t>
      </w:r>
      <w:r w:rsidR="00D42892">
        <w:rPr/>
        <w:t xml:space="preserve">Programming informs the </w:t>
      </w:r>
      <w:r w:rsidR="00AD5D4C">
        <w:rPr/>
        <w:t>longer-term</w:t>
      </w:r>
      <w:r w:rsidR="00D42892">
        <w:rPr/>
        <w:t xml:space="preserve"> resource and funding requirements</w:t>
      </w:r>
      <w:r w:rsidR="0004553F">
        <w:rPr/>
        <w:t xml:space="preserve"> and ensures that the event fits into the overall </w:t>
      </w:r>
      <w:r w:rsidR="4A9660CE">
        <w:rPr/>
        <w:t xml:space="preserve">event </w:t>
      </w:r>
      <w:r w:rsidR="007A042A">
        <w:rPr/>
        <w:t>planning.</w:t>
      </w:r>
      <w:r w:rsidR="00D42892">
        <w:rPr/>
        <w:t xml:space="preserve"> </w:t>
      </w:r>
      <w:r w:rsidR="007A042A">
        <w:rPr/>
        <w:t>M</w:t>
      </w:r>
      <w:r w:rsidR="00D42892">
        <w:rPr/>
        <w:t xml:space="preserve">onitoring ensures </w:t>
      </w:r>
      <w:r w:rsidR="00F16C3A">
        <w:rPr/>
        <w:t xml:space="preserve">that the event </w:t>
      </w:r>
      <w:r w:rsidR="32BE53D9">
        <w:rPr/>
        <w:t xml:space="preserve">preparations </w:t>
      </w:r>
      <w:r w:rsidR="00F16C3A">
        <w:rPr/>
        <w:t>remain</w:t>
      </w:r>
      <w:r w:rsidR="00F16C3A">
        <w:rPr/>
        <w:t xml:space="preserve"> on track and within budget with a high probability of success.</w:t>
      </w:r>
    </w:p>
    <w:p w:rsidR="00B978D9" w:rsidP="00D60879" w:rsidRDefault="00D6219E" w14:paraId="77FE4E1E" w14:textId="04D8E773">
      <w:r>
        <w:t xml:space="preserve">To maintain an efficient </w:t>
      </w:r>
      <w:r w:rsidR="79EF6F4F">
        <w:t xml:space="preserve">and effective </w:t>
      </w:r>
      <w:r>
        <w:t>use of resource</w:t>
      </w:r>
      <w:r w:rsidR="007A042A">
        <w:t>s</w:t>
      </w:r>
      <w:r>
        <w:t xml:space="preserve">, the guidelines are intended to be flexible and scalable to account for various </w:t>
      </w:r>
      <w:r w:rsidR="004C08CA">
        <w:t xml:space="preserve">types of events. </w:t>
      </w:r>
      <w:r w:rsidR="000A4A9C">
        <w:t>This</w:t>
      </w:r>
      <w:r w:rsidR="007A042A">
        <w:t xml:space="preserve"> </w:t>
      </w:r>
      <w:r w:rsidR="000A4A9C">
        <w:t>means that the level of governance</w:t>
      </w:r>
      <w:r w:rsidR="00FD1196">
        <w:t xml:space="preserve"> and </w:t>
      </w:r>
      <w:r w:rsidR="00554599">
        <w:t xml:space="preserve">amount of </w:t>
      </w:r>
      <w:r w:rsidR="79D0BA90">
        <w:t xml:space="preserve">detail in </w:t>
      </w:r>
      <w:r w:rsidR="00554599">
        <w:t xml:space="preserve">project artifacts </w:t>
      </w:r>
      <w:r w:rsidR="00624B00">
        <w:t>will vary.</w:t>
      </w:r>
      <w:r w:rsidR="00844F11">
        <w:t xml:space="preserve"> </w:t>
      </w:r>
      <w:r w:rsidR="00301FDF">
        <w:t xml:space="preserve">For example, a multi-day event requires a more rigorous approach with </w:t>
      </w:r>
      <w:r w:rsidR="00BF6875">
        <w:t>a dedicated project coordinator</w:t>
      </w:r>
      <w:r w:rsidR="4498D1F0">
        <w:t xml:space="preserve"> and a</w:t>
      </w:r>
      <w:r w:rsidR="00CB45E7">
        <w:t xml:space="preserve"> higher level of </w:t>
      </w:r>
      <w:r w:rsidR="00B978D9">
        <w:t>documentation and</w:t>
      </w:r>
      <w:r w:rsidR="00BF6875">
        <w:t xml:space="preserve"> </w:t>
      </w:r>
      <w:r w:rsidR="00713522">
        <w:t>governance</w:t>
      </w:r>
      <w:r w:rsidR="58277C50">
        <w:t>, than a single morning event.</w:t>
      </w:r>
      <w:r w:rsidR="00CB45E7">
        <w:t xml:space="preserve"> </w:t>
      </w:r>
      <w:r w:rsidR="00301FDF">
        <w:t xml:space="preserve"> </w:t>
      </w:r>
    </w:p>
    <w:p w:rsidR="00F01C2C" w:rsidP="00755650" w:rsidRDefault="00844F11" w14:paraId="3A688069" w14:textId="596D068E">
      <w:r w:rsidR="00844F11">
        <w:rPr/>
        <w:t>A</w:t>
      </w:r>
      <w:r w:rsidR="40D32E7C">
        <w:rPr/>
        <w:t>a a minimum</w:t>
      </w:r>
      <w:r w:rsidR="000D39D7">
        <w:rPr/>
        <w:t>,</w:t>
      </w:r>
      <w:r w:rsidR="00844F11">
        <w:rPr/>
        <w:t xml:space="preserve"> every event</w:t>
      </w:r>
      <w:r w:rsidR="3B4607DF">
        <w:rPr/>
        <w:t>, or a series of events</w:t>
      </w:r>
      <w:r w:rsidR="00844F11">
        <w:rPr/>
        <w:t xml:space="preserve"> should be approved through a consistent </w:t>
      </w:r>
      <w:r w:rsidR="00080CD2">
        <w:rPr/>
        <w:t>event proposal</w:t>
      </w:r>
      <w:r w:rsidR="00B510A8">
        <w:rPr/>
        <w:t xml:space="preserve">. All events </w:t>
      </w:r>
      <w:r w:rsidR="00FD1196">
        <w:rPr/>
        <w:t>also require a budget</w:t>
      </w:r>
      <w:r w:rsidR="006D666A">
        <w:rPr/>
        <w:t xml:space="preserve"> and resource plan. </w:t>
      </w:r>
      <w:r w:rsidR="006802A2">
        <w:rPr/>
        <w:t xml:space="preserve">Given the nature of events, a risk management plan is essential for all events. </w:t>
      </w:r>
      <w:r w:rsidR="006D666A">
        <w:rPr/>
        <w:t xml:space="preserve">Small simple </w:t>
      </w:r>
      <w:r w:rsidR="00AE43FE">
        <w:rPr/>
        <w:t>events</w:t>
      </w:r>
      <w:r w:rsidR="00705E2C">
        <w:rPr/>
        <w:t xml:space="preserve"> could be </w:t>
      </w:r>
      <w:r w:rsidR="006802A2">
        <w:rPr/>
        <w:t xml:space="preserve">governed and </w:t>
      </w:r>
      <w:r w:rsidR="006802A2">
        <w:rPr/>
        <w:t>monitored</w:t>
      </w:r>
      <w:r w:rsidR="00705E2C">
        <w:rPr/>
        <w:t xml:space="preserve"> </w:t>
      </w:r>
      <w:r w:rsidR="00704FA7">
        <w:rPr/>
        <w:t>within operational meetings. More complex events will require</w:t>
      </w:r>
      <w:r w:rsidR="00B510A8">
        <w:rPr/>
        <w:t xml:space="preserve"> a</w:t>
      </w:r>
      <w:r w:rsidR="006802A2">
        <w:rPr/>
        <w:t xml:space="preserve"> separate meeting </w:t>
      </w:r>
      <w:r w:rsidR="009E0696">
        <w:rPr/>
        <w:t>schedule, budget</w:t>
      </w:r>
      <w:r w:rsidR="00755650">
        <w:rPr/>
        <w:t xml:space="preserve"> plan</w:t>
      </w:r>
      <w:r w:rsidR="00B510A8">
        <w:rPr/>
        <w:t xml:space="preserve">, </w:t>
      </w:r>
      <w:r w:rsidR="00410BB7">
        <w:rPr/>
        <w:t>m</w:t>
      </w:r>
      <w:r w:rsidR="00B510A8">
        <w:rPr/>
        <w:t xml:space="preserve">arketing </w:t>
      </w:r>
      <w:r w:rsidR="00410BB7">
        <w:rPr/>
        <w:t>p</w:t>
      </w:r>
      <w:r w:rsidR="00B510A8">
        <w:rPr/>
        <w:t>lan</w:t>
      </w:r>
      <w:r w:rsidR="00604B5C">
        <w:rPr/>
        <w:t xml:space="preserve">, and </w:t>
      </w:r>
      <w:r w:rsidR="00410BB7">
        <w:rPr/>
        <w:t>e</w:t>
      </w:r>
      <w:r w:rsidR="00B510A8">
        <w:rPr/>
        <w:t xml:space="preserve">vent </w:t>
      </w:r>
      <w:r w:rsidR="00410BB7">
        <w:rPr/>
        <w:t>schedule</w:t>
      </w:r>
      <w:r w:rsidR="00604B5C">
        <w:rPr/>
        <w:t>.</w:t>
      </w:r>
      <w:r w:rsidR="00A56636">
        <w:rPr/>
        <w:t xml:space="preserve"> </w:t>
      </w:r>
    </w:p>
    <w:p w:rsidR="00D60879" w:rsidP="00755650" w:rsidRDefault="001255AE" w14:paraId="41A5C9B0" w14:textId="7B4CCD75">
      <w:r>
        <w:t xml:space="preserve">The </w:t>
      </w:r>
      <w:r w:rsidR="742E66AA">
        <w:t>key</w:t>
      </w:r>
      <w:r>
        <w:t xml:space="preserve"> event </w:t>
      </w:r>
      <w:r w:rsidR="00E26C44">
        <w:t>documents</w:t>
      </w:r>
      <w:r>
        <w:t xml:space="preserve"> are a</w:t>
      </w:r>
      <w:r w:rsidR="00E26C44">
        <w:t xml:space="preserve"> core component of</w:t>
      </w:r>
      <w:r w:rsidR="00D23C6C">
        <w:t xml:space="preserve"> </w:t>
      </w:r>
      <w:r w:rsidR="007D6EFD">
        <w:t>the governance</w:t>
      </w:r>
      <w:r w:rsidR="005C0DB2">
        <w:t xml:space="preserve"> and monitoring of event delivery.</w:t>
      </w:r>
      <w:r w:rsidR="00065C90">
        <w:t xml:space="preserve"> </w:t>
      </w:r>
      <w:r w:rsidR="008F49AE">
        <w:t xml:space="preserve">For a small </w:t>
      </w:r>
      <w:r w:rsidR="00295BF1">
        <w:t xml:space="preserve">business, the </w:t>
      </w:r>
      <w:r w:rsidR="00C16C46">
        <w:t xml:space="preserve">event </w:t>
      </w:r>
      <w:r w:rsidR="00295BF1">
        <w:t>documentation requirements alone can be used to define the process</w:t>
      </w:r>
      <w:r w:rsidR="00E9265A">
        <w:t xml:space="preserve"> </w:t>
      </w:r>
      <w:r w:rsidR="17DE4EE9">
        <w:t xml:space="preserve">and provide governance </w:t>
      </w:r>
      <w:r w:rsidR="00E9265A">
        <w:t>without the need for separate process documentation</w:t>
      </w:r>
      <w:r w:rsidR="0010085C">
        <w:t>.</w:t>
      </w:r>
      <w:r w:rsidR="00295BF1">
        <w:t xml:space="preserve"> </w:t>
      </w:r>
      <w:r w:rsidR="00065C90">
        <w:t xml:space="preserve">For </w:t>
      </w:r>
      <w:r w:rsidR="00F01C2C">
        <w:t>example,</w:t>
      </w:r>
      <w:r w:rsidR="00065C90">
        <w:t xml:space="preserve"> within </w:t>
      </w:r>
      <w:r w:rsidR="009669AE">
        <w:t xml:space="preserve">an event management plan will be the details of stakeholders, </w:t>
      </w:r>
      <w:r w:rsidR="00F01C2C">
        <w:t>resources, scheduling</w:t>
      </w:r>
      <w:r w:rsidR="0090110D">
        <w:t>, close out report</w:t>
      </w:r>
      <w:r w:rsidR="00F01C2C">
        <w:t xml:space="preserve"> etc. </w:t>
      </w:r>
    </w:p>
    <w:p w:rsidRPr="00300005" w:rsidR="00300005" w:rsidP="006204DF" w:rsidRDefault="005D100D" w14:paraId="303D6591" w14:textId="3EEA89F4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0" w:id="1"/>
      <w:r>
        <w:rPr>
          <w:sz w:val="32"/>
          <w:szCs w:val="32"/>
        </w:rPr>
        <w:t xml:space="preserve">Outline of </w:t>
      </w:r>
      <w:r w:rsidR="002D4841">
        <w:rPr>
          <w:sz w:val="32"/>
          <w:szCs w:val="32"/>
        </w:rPr>
        <w:t>key e</w:t>
      </w:r>
      <w:r w:rsidRPr="00300005" w:rsidR="00300005">
        <w:rPr>
          <w:sz w:val="32"/>
          <w:szCs w:val="32"/>
        </w:rPr>
        <w:t xml:space="preserve">vent </w:t>
      </w:r>
      <w:r w:rsidR="002D4841">
        <w:rPr>
          <w:sz w:val="32"/>
          <w:szCs w:val="32"/>
        </w:rPr>
        <w:t>d</w:t>
      </w:r>
      <w:r w:rsidRPr="00300005" w:rsidR="00300005">
        <w:rPr>
          <w:sz w:val="32"/>
          <w:szCs w:val="32"/>
        </w:rPr>
        <w:t>ocumentation</w:t>
      </w:r>
      <w:bookmarkEnd w:id="1"/>
    </w:p>
    <w:p w:rsidR="000D64B3" w:rsidP="00755650" w:rsidRDefault="000D64B3" w14:paraId="7D2A6433" w14:textId="3D358C1B">
      <w:r>
        <w:t xml:space="preserve">The </w:t>
      </w:r>
      <w:r w:rsidR="00192AE6">
        <w:t xml:space="preserve">key </w:t>
      </w:r>
      <w:r>
        <w:t xml:space="preserve">event </w:t>
      </w:r>
      <w:r w:rsidR="00FB7CD7">
        <w:t xml:space="preserve">document </w:t>
      </w:r>
      <w:r>
        <w:t xml:space="preserve">requirements are summarised below: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29"/>
        <w:gridCol w:w="1220"/>
        <w:gridCol w:w="1410"/>
        <w:gridCol w:w="1454"/>
        <w:gridCol w:w="1136"/>
        <w:gridCol w:w="1283"/>
        <w:gridCol w:w="1284"/>
      </w:tblGrid>
      <w:tr w:rsidR="00852427" w:rsidTr="5159C543" w14:paraId="7A60B924" w14:textId="77777777">
        <w:tc>
          <w:tcPr>
            <w:tcW w:w="1229" w:type="dxa"/>
          </w:tcPr>
          <w:p w:rsidRPr="00CB2E36" w:rsidR="007C0845" w:rsidP="001D3060" w:rsidRDefault="007C0845" w14:paraId="0FE0C3D7" w14:textId="2F2B8355">
            <w:pPr>
              <w:jc w:val="center"/>
              <w:rPr>
                <w:sz w:val="20"/>
                <w:szCs w:val="20"/>
              </w:rPr>
            </w:pPr>
            <w:r w:rsidRPr="00CB2E36">
              <w:rPr>
                <w:sz w:val="20"/>
                <w:szCs w:val="20"/>
              </w:rPr>
              <w:t>Event type</w:t>
            </w:r>
          </w:p>
        </w:tc>
        <w:tc>
          <w:tcPr>
            <w:tcW w:w="1220" w:type="dxa"/>
          </w:tcPr>
          <w:p w:rsidRPr="00CB2E36" w:rsidR="007C0845" w:rsidP="001D3060" w:rsidRDefault="00F419A2" w14:paraId="3CC5C73A" w14:textId="7069B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</w:t>
            </w:r>
            <w:r w:rsidRPr="00CB2E36" w:rsidR="007C0845">
              <w:rPr>
                <w:sz w:val="20"/>
                <w:szCs w:val="20"/>
              </w:rPr>
              <w:t>Proposal</w:t>
            </w:r>
            <w:r w:rsidRPr="00CB2E36" w:rsidR="00BC28B8">
              <w:rPr>
                <w:sz w:val="20"/>
                <w:szCs w:val="20"/>
              </w:rPr>
              <w:t xml:space="preserve"> Form</w:t>
            </w:r>
          </w:p>
        </w:tc>
        <w:tc>
          <w:tcPr>
            <w:tcW w:w="1410" w:type="dxa"/>
          </w:tcPr>
          <w:p w:rsidRPr="00CB2E36" w:rsidR="007C0845" w:rsidP="001D3060" w:rsidRDefault="007C0845" w14:paraId="5B3E8C4A" w14:textId="1D67333F">
            <w:pPr>
              <w:jc w:val="center"/>
              <w:rPr>
                <w:sz w:val="20"/>
                <w:szCs w:val="20"/>
              </w:rPr>
            </w:pPr>
            <w:r w:rsidRPr="00CB2E36">
              <w:rPr>
                <w:sz w:val="20"/>
                <w:szCs w:val="20"/>
              </w:rPr>
              <w:t>Risk Management Plan</w:t>
            </w:r>
          </w:p>
        </w:tc>
        <w:tc>
          <w:tcPr>
            <w:tcW w:w="1454" w:type="dxa"/>
          </w:tcPr>
          <w:p w:rsidRPr="00CB2E36" w:rsidR="007C0845" w:rsidP="001D3060" w:rsidRDefault="00F419A2" w14:paraId="0A78D7C9" w14:textId="259A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</w:t>
            </w:r>
            <w:r w:rsidRPr="00CB2E36" w:rsidR="007C0845">
              <w:rPr>
                <w:sz w:val="20"/>
                <w:szCs w:val="20"/>
              </w:rPr>
              <w:t>Management Plan</w:t>
            </w:r>
          </w:p>
        </w:tc>
        <w:tc>
          <w:tcPr>
            <w:tcW w:w="1136" w:type="dxa"/>
          </w:tcPr>
          <w:p w:rsidRPr="00CB2E36" w:rsidR="007C0845" w:rsidP="001D3060" w:rsidRDefault="00F419A2" w14:paraId="58FAFA15" w14:textId="3FC4B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</w:t>
            </w:r>
            <w:r w:rsidRPr="00CB2E36" w:rsidR="007C0845">
              <w:rPr>
                <w:sz w:val="20"/>
                <w:szCs w:val="20"/>
              </w:rPr>
              <w:t xml:space="preserve">Budget </w:t>
            </w:r>
          </w:p>
        </w:tc>
        <w:tc>
          <w:tcPr>
            <w:tcW w:w="1283" w:type="dxa"/>
          </w:tcPr>
          <w:p w:rsidRPr="00CB2E36" w:rsidR="007C0845" w:rsidP="001D3060" w:rsidRDefault="00F419A2" w14:paraId="2F58DD15" w14:textId="2EB81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</w:t>
            </w:r>
            <w:r w:rsidRPr="00CB2E36" w:rsidR="007C0845">
              <w:rPr>
                <w:sz w:val="20"/>
                <w:szCs w:val="20"/>
              </w:rPr>
              <w:t>Marketing Plan</w:t>
            </w:r>
          </w:p>
        </w:tc>
        <w:tc>
          <w:tcPr>
            <w:tcW w:w="1284" w:type="dxa"/>
          </w:tcPr>
          <w:p w:rsidRPr="00CB2E36" w:rsidR="007C0845" w:rsidP="001D3060" w:rsidRDefault="00F419A2" w14:paraId="7F264637" w14:textId="1FF7D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</w:t>
            </w:r>
            <w:r w:rsidRPr="00CB2E36" w:rsidR="007C0845">
              <w:rPr>
                <w:sz w:val="20"/>
                <w:szCs w:val="20"/>
              </w:rPr>
              <w:t>Execution Plan</w:t>
            </w:r>
          </w:p>
        </w:tc>
      </w:tr>
      <w:tr w:rsidR="00852427" w:rsidTr="5159C543" w14:paraId="601FC43B" w14:textId="77777777">
        <w:trPr>
          <w:trHeight w:val="390"/>
        </w:trPr>
        <w:tc>
          <w:tcPr>
            <w:tcW w:w="1229" w:type="dxa"/>
          </w:tcPr>
          <w:p w:rsidRPr="00CB2E36" w:rsidR="007C0845" w:rsidP="00300005" w:rsidRDefault="007C0845" w14:paraId="6BABA25F" w14:textId="3D07416A">
            <w:pPr>
              <w:jc w:val="center"/>
              <w:rPr>
                <w:sz w:val="20"/>
                <w:szCs w:val="20"/>
              </w:rPr>
            </w:pPr>
            <w:r w:rsidRPr="00CB2E36">
              <w:rPr>
                <w:sz w:val="20"/>
                <w:szCs w:val="20"/>
              </w:rPr>
              <w:t>Simple</w:t>
            </w:r>
          </w:p>
        </w:tc>
        <w:tc>
          <w:tcPr>
            <w:tcW w:w="1220" w:type="dxa"/>
            <w:vAlign w:val="center"/>
          </w:tcPr>
          <w:p w:rsidRPr="00CB2E36" w:rsidR="007C0845" w:rsidP="001D3060" w:rsidRDefault="001D5535" w14:paraId="3280FFF0" w14:textId="2F812D5E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410" w:type="dxa"/>
            <w:vAlign w:val="center"/>
          </w:tcPr>
          <w:p w:rsidRPr="00CB2E36" w:rsidR="007C0845" w:rsidP="001D3060" w:rsidRDefault="00E4560B" w14:paraId="78D49DF0" w14:textId="516356BA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454" w:type="dxa"/>
            <w:vAlign w:val="center"/>
          </w:tcPr>
          <w:p w:rsidRPr="00CB2E36" w:rsidR="007C0845" w:rsidP="001D3060" w:rsidRDefault="004C480B" w14:paraId="19E7638C" w14:textId="46F58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52427">
              <w:rPr>
                <w:sz w:val="20"/>
                <w:szCs w:val="20"/>
              </w:rPr>
              <w:t>ptional</w:t>
            </w:r>
          </w:p>
        </w:tc>
        <w:tc>
          <w:tcPr>
            <w:tcW w:w="1136" w:type="dxa"/>
            <w:vAlign w:val="center"/>
          </w:tcPr>
          <w:p w:rsidRPr="00CB2E36" w:rsidR="007C0845" w:rsidP="001D3060" w:rsidRDefault="0107638C" w14:paraId="5CE29EAA" w14:textId="4812356D">
            <w:pPr>
              <w:jc w:val="center"/>
              <w:rPr>
                <w:sz w:val="20"/>
                <w:szCs w:val="20"/>
              </w:rPr>
            </w:pPr>
            <w:r w:rsidRPr="10E272CD">
              <w:rPr>
                <w:sz w:val="20"/>
                <w:szCs w:val="20"/>
              </w:rPr>
              <w:t>O</w:t>
            </w:r>
            <w:r w:rsidRPr="10E272CD" w:rsidR="359C9047">
              <w:rPr>
                <w:sz w:val="20"/>
                <w:szCs w:val="20"/>
              </w:rPr>
              <w:t>ptional</w:t>
            </w:r>
            <w:r w:rsidRPr="10E272CD">
              <w:rPr>
                <w:sz w:val="20"/>
                <w:szCs w:val="20"/>
              </w:rPr>
              <w:t>, may be a single line item</w:t>
            </w:r>
          </w:p>
        </w:tc>
        <w:tc>
          <w:tcPr>
            <w:tcW w:w="1283" w:type="dxa"/>
            <w:vAlign w:val="center"/>
          </w:tcPr>
          <w:p w:rsidRPr="00CB2E36" w:rsidR="007C0845" w:rsidP="001D3060" w:rsidRDefault="1BE16E8B" w14:paraId="7CEDD16C" w14:textId="18C1536B">
            <w:pPr>
              <w:jc w:val="center"/>
              <w:rPr>
                <w:sz w:val="20"/>
                <w:szCs w:val="20"/>
              </w:rPr>
            </w:pPr>
            <w:r w:rsidRPr="10E272CD">
              <w:rPr>
                <w:sz w:val="20"/>
                <w:szCs w:val="20"/>
              </w:rPr>
              <w:t>O</w:t>
            </w:r>
            <w:r w:rsidRPr="10E272CD" w:rsidR="359C9047">
              <w:rPr>
                <w:sz w:val="20"/>
                <w:szCs w:val="20"/>
              </w:rPr>
              <w:t>ptional</w:t>
            </w:r>
            <w:r w:rsidRPr="10E272CD">
              <w:rPr>
                <w:sz w:val="20"/>
                <w:szCs w:val="20"/>
              </w:rPr>
              <w:t>, may be simple social media plan</w:t>
            </w:r>
          </w:p>
        </w:tc>
        <w:tc>
          <w:tcPr>
            <w:tcW w:w="1284" w:type="dxa"/>
            <w:vAlign w:val="center"/>
          </w:tcPr>
          <w:p w:rsidRPr="00CB2E36" w:rsidR="007C0845" w:rsidP="001D3060" w:rsidRDefault="004C480B" w14:paraId="4A880B21" w14:textId="7F76F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52427">
              <w:rPr>
                <w:sz w:val="20"/>
                <w:szCs w:val="20"/>
              </w:rPr>
              <w:t>ptional</w:t>
            </w:r>
          </w:p>
        </w:tc>
      </w:tr>
      <w:tr w:rsidR="00852427" w:rsidTr="10E272CD" w14:paraId="1CBFCB91" w14:textId="77777777">
        <w:trPr>
          <w:trHeight w:val="1080"/>
        </w:trPr>
        <w:tc>
          <w:tcPr>
            <w:tcW w:w="1229" w:type="dxa"/>
          </w:tcPr>
          <w:p w:rsidRPr="00CB2E36" w:rsidR="007C0845" w:rsidP="00300005" w:rsidRDefault="007C0845" w14:paraId="3DB80412" w14:textId="61463A31">
            <w:pPr>
              <w:jc w:val="center"/>
              <w:rPr>
                <w:sz w:val="20"/>
                <w:szCs w:val="20"/>
              </w:rPr>
            </w:pPr>
            <w:r w:rsidRPr="00CB2E36">
              <w:rPr>
                <w:sz w:val="20"/>
                <w:szCs w:val="20"/>
              </w:rPr>
              <w:t>Complex</w:t>
            </w:r>
          </w:p>
        </w:tc>
        <w:tc>
          <w:tcPr>
            <w:tcW w:w="1220" w:type="dxa"/>
            <w:vAlign w:val="center"/>
          </w:tcPr>
          <w:p w:rsidRPr="00CB2E36" w:rsidR="007C0845" w:rsidP="001D3060" w:rsidRDefault="00E4560B" w14:paraId="5780EAF3" w14:textId="6B02F888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410" w:type="dxa"/>
            <w:vAlign w:val="center"/>
          </w:tcPr>
          <w:p w:rsidRPr="00CB2E36" w:rsidR="007C0845" w:rsidP="001D3060" w:rsidRDefault="00E4560B" w14:paraId="16D4E979" w14:textId="6C0566E0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454" w:type="dxa"/>
            <w:vAlign w:val="center"/>
          </w:tcPr>
          <w:p w:rsidRPr="00CB2E36" w:rsidR="007C0845" w:rsidP="001D3060" w:rsidRDefault="00E4560B" w14:paraId="07C23FE7" w14:textId="264887C1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136" w:type="dxa"/>
            <w:vAlign w:val="center"/>
          </w:tcPr>
          <w:p w:rsidRPr="00CB2E36" w:rsidR="007C0845" w:rsidP="001D3060" w:rsidRDefault="00E4560B" w14:paraId="421A294E" w14:textId="478CABA3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283" w:type="dxa"/>
            <w:vAlign w:val="center"/>
          </w:tcPr>
          <w:p w:rsidRPr="00CB2E36" w:rsidR="007C0845" w:rsidP="001D3060" w:rsidRDefault="00E4560B" w14:paraId="00AF6B82" w14:textId="7AA172B7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  <w:tc>
          <w:tcPr>
            <w:tcW w:w="1284" w:type="dxa"/>
            <w:vAlign w:val="center"/>
          </w:tcPr>
          <w:p w:rsidRPr="00CB2E36" w:rsidR="007C0845" w:rsidP="001D3060" w:rsidRDefault="00E4560B" w14:paraId="64BC095B" w14:textId="1EBAC2E7">
            <w:pPr>
              <w:jc w:val="center"/>
              <w:rPr>
                <w:sz w:val="20"/>
                <w:szCs w:val="20"/>
              </w:rPr>
            </w:pPr>
            <w:r w:rsidRPr="00CB2E36">
              <w:rPr>
                <w:rFonts w:ascii="Wingdings 2" w:hAnsi="Wingdings 2" w:eastAsia="Wingdings 2" w:cs="Wingdings 2"/>
                <w:sz w:val="20"/>
                <w:szCs w:val="20"/>
              </w:rPr>
              <w:t>P</w:t>
            </w:r>
          </w:p>
        </w:tc>
      </w:tr>
    </w:tbl>
    <w:p w:rsidR="005C0DB2" w:rsidP="00755650" w:rsidRDefault="005C0DB2" w14:paraId="3EFAB1F6" w14:textId="26D49CBF"/>
    <w:p w:rsidR="00024E11" w:rsidP="5FC9488A" w:rsidRDefault="101DF3A8" w14:paraId="5186BF00" w14:textId="7A6535C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101DF3A8">
        <w:rPr/>
        <w:t xml:space="preserve">Where the event documentation is optional, the expectation is that there will </w:t>
      </w:r>
      <w:r w:rsidR="7A37B6B9">
        <w:rPr/>
        <w:t xml:space="preserve">be </w:t>
      </w:r>
      <w:r w:rsidR="101DF3A8">
        <w:rPr/>
        <w:t xml:space="preserve">a less formal approach through </w:t>
      </w:r>
      <w:r w:rsidR="4B335E29">
        <w:rPr/>
        <w:t xml:space="preserve">normal </w:t>
      </w:r>
      <w:r w:rsidR="101DF3A8">
        <w:rPr/>
        <w:t>operations</w:t>
      </w:r>
      <w:r w:rsidR="08666B58">
        <w:rPr/>
        <w:t>, such as team meetings</w:t>
      </w:r>
      <w:r w:rsidR="101DF3A8">
        <w:rPr/>
        <w:t xml:space="preserve">. </w:t>
      </w:r>
      <w:r w:rsidR="00192AE6">
        <w:rPr/>
        <w:t xml:space="preserve">The key </w:t>
      </w:r>
      <w:r w:rsidR="008219A4">
        <w:rPr/>
        <w:t xml:space="preserve">event documents </w:t>
      </w:r>
      <w:r w:rsidR="00DE4D1A">
        <w:rPr/>
        <w:t xml:space="preserve">should be based on </w:t>
      </w:r>
      <w:r w:rsidR="042FC9E8">
        <w:rPr/>
        <w:t xml:space="preserve">the </w:t>
      </w:r>
      <w:r w:rsidR="00DE4D1A">
        <w:rPr/>
        <w:t>templates</w:t>
      </w:r>
      <w:r w:rsidR="00974EF4">
        <w:rPr/>
        <w:t xml:space="preserve">. </w:t>
      </w:r>
      <w:r w:rsidR="007716AD">
        <w:rPr/>
        <w:t xml:space="preserve">The </w:t>
      </w:r>
      <w:r w:rsidR="00483BAE">
        <w:rPr/>
        <w:t xml:space="preserve">actual event </w:t>
      </w:r>
      <w:r w:rsidR="007716AD">
        <w:rPr/>
        <w:t>documents will vary in complexity depending on the nature of the event.</w:t>
      </w:r>
      <w:r w:rsidR="006B39C7">
        <w:rPr/>
        <w:t xml:space="preserve"> </w:t>
      </w:r>
      <w:r w:rsidR="00766A45">
        <w:rPr/>
        <w:t>Together with the key event</w:t>
      </w:r>
      <w:r w:rsidR="00974EF4">
        <w:rPr/>
        <w:t xml:space="preserve"> documents</w:t>
      </w:r>
      <w:r w:rsidR="00766A45">
        <w:rPr/>
        <w:t xml:space="preserve">, all other event artifacts should be </w:t>
      </w:r>
      <w:r w:rsidR="00D53A0C">
        <w:rPr/>
        <w:t xml:space="preserve">saved </w:t>
      </w:r>
      <w:r w:rsidR="00A93ECB">
        <w:rPr/>
        <w:t>in</w:t>
      </w:r>
      <w:r w:rsidR="00974EF4">
        <w:rPr/>
        <w:t xml:space="preserve"> folders according to the </w:t>
      </w:r>
      <w:r w:rsidR="4F722324">
        <w:rPr/>
        <w:t>event</w:t>
      </w:r>
      <w:r w:rsidR="4F722324">
        <w:rPr/>
        <w:t xml:space="preserve"> </w:t>
      </w:r>
      <w:r w:rsidR="003C316C">
        <w:rPr/>
        <w:t>documentation requirements</w:t>
      </w:r>
      <w:r w:rsidR="008356C5">
        <w:rPr/>
        <w:t xml:space="preserve">, </w:t>
      </w:r>
      <w:r w:rsidR="005D68B7">
        <w:rPr/>
        <w:t xml:space="preserve">and the typical contents </w:t>
      </w:r>
      <w:r w:rsidR="0098613E">
        <w:rPr/>
        <w:t xml:space="preserve">are </w:t>
      </w:r>
      <w:r w:rsidR="008356C5">
        <w:rPr/>
        <w:t xml:space="preserve">as below: </w:t>
      </w:r>
      <w:r w:rsidR="003C316C">
        <w:rPr/>
        <w:t xml:space="preserve"> </w:t>
      </w:r>
    </w:p>
    <w:p w:rsidRPr="008C4155" w:rsidR="007366E7" w:rsidP="008C4155" w:rsidRDefault="007366E7" w14:paraId="61D3FC6C" w14:textId="697F9D82">
      <w:pPr>
        <w:pStyle w:val="NoSpacing"/>
        <w:rPr>
          <w:b/>
          <w:bCs/>
        </w:rPr>
      </w:pPr>
      <w:r w:rsidRPr="008C4155">
        <w:rPr>
          <w:b/>
          <w:bCs/>
        </w:rPr>
        <w:t xml:space="preserve">Event Initiation </w:t>
      </w:r>
      <w:r w:rsidRPr="10E272CD" w:rsidR="459CBEB8">
        <w:rPr>
          <w:b/>
          <w:bCs/>
        </w:rPr>
        <w:t>Folder</w:t>
      </w:r>
    </w:p>
    <w:p w:rsidRPr="00764BF3" w:rsidR="007366E7" w:rsidP="007366E7" w:rsidRDefault="007366E7" w14:paraId="1C87B6A5" w14:textId="77777777">
      <w:pPr>
        <w:pStyle w:val="NoSpacing"/>
        <w:ind w:left="720"/>
        <w:rPr>
          <w:i/>
          <w:iCs/>
        </w:rPr>
      </w:pPr>
      <w:r w:rsidRPr="00764BF3">
        <w:rPr>
          <w:i/>
          <w:iCs/>
        </w:rPr>
        <w:t>Event Proposal Form</w:t>
      </w:r>
    </w:p>
    <w:p w:rsidR="007366E7" w:rsidP="007366E7" w:rsidRDefault="007366E7" w14:paraId="1D7691A3" w14:textId="77777777">
      <w:pPr>
        <w:pStyle w:val="NoSpacing"/>
        <w:ind w:left="720"/>
      </w:pPr>
      <w:r>
        <w:t>Other relevant high-level planning information</w:t>
      </w:r>
    </w:p>
    <w:p w:rsidR="007366E7" w:rsidP="007366E7" w:rsidRDefault="007366E7" w14:paraId="68BDEECF" w14:textId="77777777">
      <w:pPr>
        <w:pStyle w:val="NoSpacing"/>
        <w:ind w:left="720"/>
      </w:pPr>
      <w:r>
        <w:t>Agreements, MOUs etc</w:t>
      </w:r>
    </w:p>
    <w:p w:rsidR="007366E7" w:rsidP="10E272CD" w:rsidRDefault="007366E7" w14:paraId="6C6AAD99" w14:textId="645DA7AA">
      <w:pPr>
        <w:pStyle w:val="NoSpacing"/>
        <w:rPr>
          <w:b/>
          <w:bCs/>
        </w:rPr>
      </w:pPr>
      <w:r w:rsidRPr="10E272CD">
        <w:rPr>
          <w:b/>
          <w:bCs/>
        </w:rPr>
        <w:t>Event Planning</w:t>
      </w:r>
      <w:r w:rsidRPr="10E272CD" w:rsidR="291FC53D">
        <w:rPr>
          <w:b/>
          <w:bCs/>
        </w:rPr>
        <w:t xml:space="preserve"> Folder</w:t>
      </w:r>
    </w:p>
    <w:p w:rsidRPr="00764BF3" w:rsidR="007366E7" w:rsidP="007366E7" w:rsidRDefault="007366E7" w14:paraId="313A01AE" w14:textId="77777777">
      <w:pPr>
        <w:pStyle w:val="NoSpacing"/>
        <w:ind w:left="720"/>
        <w:rPr>
          <w:i/>
          <w:iCs/>
        </w:rPr>
      </w:pPr>
      <w:r w:rsidRPr="00764BF3">
        <w:rPr>
          <w:i/>
          <w:iCs/>
        </w:rPr>
        <w:t>Event Management Plan</w:t>
      </w:r>
    </w:p>
    <w:p w:rsidR="007366E7" w:rsidP="007366E7" w:rsidRDefault="007366E7" w14:paraId="195F4C4D" w14:textId="77777777">
      <w:pPr>
        <w:pStyle w:val="NoSpacing"/>
        <w:ind w:left="720"/>
      </w:pPr>
      <w:r>
        <w:t>Project management plan (for delivery of event)</w:t>
      </w:r>
    </w:p>
    <w:p w:rsidRPr="00CE19DC" w:rsidR="0015159D" w:rsidP="007366E7" w:rsidRDefault="0015159D" w14:paraId="6F6DB787" w14:textId="12218A0C">
      <w:pPr>
        <w:pStyle w:val="NoSpacing"/>
        <w:ind w:left="720"/>
      </w:pPr>
      <w:r>
        <w:t>Event closure report</w:t>
      </w:r>
    </w:p>
    <w:p w:rsidRPr="008C4155" w:rsidR="007366E7" w:rsidP="008C4155" w:rsidRDefault="007366E7" w14:paraId="0844B2CE" w14:textId="512C85E8">
      <w:pPr>
        <w:pStyle w:val="NoSpacing"/>
        <w:rPr>
          <w:b/>
          <w:bCs/>
        </w:rPr>
      </w:pPr>
      <w:r w:rsidRPr="008C4155">
        <w:rPr>
          <w:b/>
          <w:bCs/>
        </w:rPr>
        <w:t xml:space="preserve">Event Budget and Procurement </w:t>
      </w:r>
      <w:r w:rsidRPr="10E272CD" w:rsidR="542E145B">
        <w:rPr>
          <w:b/>
          <w:bCs/>
        </w:rPr>
        <w:t>Folder</w:t>
      </w:r>
    </w:p>
    <w:p w:rsidRPr="00764BF3" w:rsidR="007366E7" w:rsidP="007366E7" w:rsidRDefault="007366E7" w14:paraId="4E8C3C03" w14:textId="22031C5D">
      <w:pPr>
        <w:pStyle w:val="NoSpacing"/>
        <w:ind w:left="720"/>
        <w:rPr>
          <w:i/>
          <w:iCs/>
        </w:rPr>
      </w:pPr>
      <w:r w:rsidRPr="00764BF3">
        <w:rPr>
          <w:i/>
          <w:iCs/>
        </w:rPr>
        <w:t xml:space="preserve">Event Budget </w:t>
      </w:r>
    </w:p>
    <w:p w:rsidR="007366E7" w:rsidP="007366E7" w:rsidRDefault="007366E7" w14:paraId="74E71B40" w14:textId="77777777">
      <w:pPr>
        <w:pStyle w:val="NoSpacing"/>
        <w:ind w:left="720"/>
      </w:pPr>
      <w:r>
        <w:t>Quotes and procurement documents</w:t>
      </w:r>
    </w:p>
    <w:p w:rsidR="007366E7" w:rsidP="007366E7" w:rsidRDefault="007366E7" w14:paraId="610D501F" w14:textId="77777777">
      <w:pPr>
        <w:pStyle w:val="NoSpacing"/>
        <w:ind w:left="720"/>
      </w:pPr>
      <w:r>
        <w:t>Sponsorships</w:t>
      </w:r>
    </w:p>
    <w:p w:rsidRPr="00764BF3" w:rsidR="007366E7" w:rsidP="008C4155" w:rsidRDefault="007366E7" w14:paraId="44953E68" w14:textId="4944FCC2">
      <w:pPr>
        <w:pStyle w:val="NoSpacing"/>
      </w:pPr>
      <w:r w:rsidRPr="008C4155">
        <w:rPr>
          <w:b/>
          <w:bCs/>
        </w:rPr>
        <w:t>Event Marketing/Promotion</w:t>
      </w:r>
      <w:r w:rsidRPr="00764BF3">
        <w:t xml:space="preserve"> </w:t>
      </w:r>
      <w:r w:rsidRPr="10E272CD" w:rsidR="2B7C2D4A">
        <w:rPr>
          <w:b/>
          <w:bCs/>
        </w:rPr>
        <w:t>Folder</w:t>
      </w:r>
    </w:p>
    <w:p w:rsidRPr="00764BF3" w:rsidR="007366E7" w:rsidP="007366E7" w:rsidRDefault="007366E7" w14:paraId="2C87E955" w14:textId="77777777">
      <w:pPr>
        <w:pStyle w:val="NoSpacing"/>
        <w:ind w:left="720"/>
        <w:rPr>
          <w:i/>
          <w:iCs/>
        </w:rPr>
      </w:pPr>
      <w:r w:rsidRPr="00764BF3">
        <w:rPr>
          <w:i/>
          <w:iCs/>
        </w:rPr>
        <w:t>Event Marketing Plan</w:t>
      </w:r>
    </w:p>
    <w:p w:rsidR="007366E7" w:rsidP="007366E7" w:rsidRDefault="007366E7" w14:paraId="750F3BA4" w14:textId="77777777">
      <w:pPr>
        <w:pStyle w:val="NoSpacing"/>
        <w:ind w:left="720"/>
      </w:pPr>
      <w:r>
        <w:t>Ticketing information</w:t>
      </w:r>
    </w:p>
    <w:p w:rsidR="007366E7" w:rsidP="007366E7" w:rsidRDefault="007366E7" w14:paraId="646FF3A5" w14:textId="77777777">
      <w:pPr>
        <w:pStyle w:val="NoSpacing"/>
        <w:ind w:left="720"/>
      </w:pPr>
      <w:r>
        <w:t>Logo designs</w:t>
      </w:r>
    </w:p>
    <w:p w:rsidR="007366E7" w:rsidP="007366E7" w:rsidRDefault="007366E7" w14:paraId="35E2DE87" w14:textId="77777777">
      <w:pPr>
        <w:pStyle w:val="NoSpacing"/>
        <w:ind w:left="720"/>
      </w:pPr>
      <w:r>
        <w:t>Rider Information</w:t>
      </w:r>
    </w:p>
    <w:p w:rsidR="007366E7" w:rsidP="007366E7" w:rsidRDefault="007366E7" w14:paraId="5B7FB5DC" w14:textId="77777777">
      <w:pPr>
        <w:pStyle w:val="NoSpacing"/>
        <w:ind w:left="720"/>
      </w:pPr>
      <w:r>
        <w:t>Registration details</w:t>
      </w:r>
    </w:p>
    <w:p w:rsidRPr="00CE19DC" w:rsidR="007366E7" w:rsidP="007366E7" w:rsidRDefault="007366E7" w14:paraId="4D70AA70" w14:textId="77777777">
      <w:pPr>
        <w:pStyle w:val="NoSpacing"/>
        <w:ind w:left="720"/>
      </w:pPr>
      <w:r>
        <w:t xml:space="preserve">Surveys and lessons learnt </w:t>
      </w:r>
    </w:p>
    <w:p w:rsidRPr="008C4155" w:rsidR="007366E7" w:rsidP="008C4155" w:rsidRDefault="007366E7" w14:paraId="2CF9746E" w14:textId="3E679935">
      <w:pPr>
        <w:pStyle w:val="NoSpacing"/>
        <w:rPr>
          <w:b/>
          <w:bCs/>
        </w:rPr>
      </w:pPr>
      <w:r w:rsidRPr="008C4155">
        <w:rPr>
          <w:b/>
          <w:bCs/>
        </w:rPr>
        <w:t xml:space="preserve">Event Execution </w:t>
      </w:r>
      <w:r w:rsidRPr="10E272CD" w:rsidR="5EB0B3BC">
        <w:rPr>
          <w:b/>
          <w:bCs/>
        </w:rPr>
        <w:t>Folder</w:t>
      </w:r>
    </w:p>
    <w:p w:rsidRPr="00764BF3" w:rsidR="007366E7" w:rsidP="007366E7" w:rsidRDefault="007366E7" w14:paraId="78F4718E" w14:textId="77777777">
      <w:pPr>
        <w:pStyle w:val="NoSpacing"/>
        <w:ind w:left="720"/>
        <w:rPr>
          <w:i/>
          <w:iCs/>
        </w:rPr>
      </w:pPr>
      <w:r w:rsidRPr="00764BF3">
        <w:rPr>
          <w:i/>
          <w:iCs/>
        </w:rPr>
        <w:t>Event Execution Plan</w:t>
      </w:r>
    </w:p>
    <w:p w:rsidR="007366E7" w:rsidP="007366E7" w:rsidRDefault="007366E7" w14:paraId="54B54D5F" w14:textId="77777777">
      <w:pPr>
        <w:pStyle w:val="NoSpacing"/>
        <w:ind w:left="720"/>
      </w:pPr>
      <w:r>
        <w:t>All information related to the actual running of the event</w:t>
      </w:r>
    </w:p>
    <w:p w:rsidR="007366E7" w:rsidP="007366E7" w:rsidRDefault="007366E7" w14:paraId="4A6607DC" w14:textId="77777777">
      <w:pPr>
        <w:pStyle w:val="NoSpacing"/>
        <w:ind w:left="720"/>
      </w:pPr>
      <w:r>
        <w:t>Event run sheets</w:t>
      </w:r>
    </w:p>
    <w:p w:rsidR="007366E7" w:rsidP="007366E7" w:rsidRDefault="007366E7" w14:paraId="47484E4D" w14:textId="77777777">
      <w:pPr>
        <w:pStyle w:val="NoSpacing"/>
        <w:ind w:left="720"/>
      </w:pPr>
      <w:r>
        <w:t>Site Plans and route maps</w:t>
      </w:r>
    </w:p>
    <w:p w:rsidR="007366E7" w:rsidP="007366E7" w:rsidRDefault="007366E7" w14:paraId="3BF0AF79" w14:textId="77777777">
      <w:pPr>
        <w:pStyle w:val="NoSpacing"/>
        <w:ind w:left="720"/>
      </w:pPr>
      <w:r>
        <w:t>Photos</w:t>
      </w:r>
    </w:p>
    <w:p w:rsidR="007366E7" w:rsidP="007366E7" w:rsidRDefault="007366E7" w14:paraId="1B888415" w14:textId="77777777">
      <w:pPr>
        <w:pStyle w:val="NoSpacing"/>
        <w:ind w:left="720"/>
      </w:pPr>
      <w:r>
        <w:t xml:space="preserve">Resource Plans </w:t>
      </w:r>
    </w:p>
    <w:p w:rsidRPr="00CE19DC" w:rsidR="007366E7" w:rsidP="007366E7" w:rsidRDefault="007366E7" w14:paraId="5F3FEC46" w14:textId="77777777">
      <w:pPr>
        <w:pStyle w:val="NoSpacing"/>
        <w:ind w:left="720"/>
      </w:pPr>
      <w:r>
        <w:t>Logistics, catering etc</w:t>
      </w:r>
    </w:p>
    <w:p w:rsidRPr="008C4155" w:rsidR="007366E7" w:rsidP="008C4155" w:rsidRDefault="007366E7" w14:paraId="79EA9896" w14:textId="2DDD9F25">
      <w:pPr>
        <w:pStyle w:val="NoSpacing"/>
        <w:rPr>
          <w:b/>
          <w:bCs/>
        </w:rPr>
      </w:pPr>
      <w:r w:rsidRPr="008C4155">
        <w:rPr>
          <w:b/>
          <w:bCs/>
        </w:rPr>
        <w:t xml:space="preserve">Risk Management </w:t>
      </w:r>
      <w:r w:rsidRPr="10E272CD" w:rsidR="66A2F8A8">
        <w:rPr>
          <w:b/>
          <w:bCs/>
        </w:rPr>
        <w:t>Folder</w:t>
      </w:r>
      <w:r w:rsidRPr="10E272CD">
        <w:rPr>
          <w:b/>
          <w:bCs/>
        </w:rPr>
        <w:t xml:space="preserve"> </w:t>
      </w:r>
    </w:p>
    <w:p w:rsidRPr="00764BF3" w:rsidR="007366E7" w:rsidP="007366E7" w:rsidRDefault="007366E7" w14:paraId="37ECA97B" w14:textId="77777777">
      <w:pPr>
        <w:pStyle w:val="NoSpacing"/>
        <w:ind w:left="720"/>
        <w:rPr>
          <w:i/>
          <w:iCs/>
        </w:rPr>
      </w:pPr>
      <w:r w:rsidRPr="00764BF3">
        <w:rPr>
          <w:i/>
          <w:iCs/>
        </w:rPr>
        <w:t>Event Risk Management Plan</w:t>
      </w:r>
    </w:p>
    <w:p w:rsidR="007366E7" w:rsidP="007366E7" w:rsidRDefault="007366E7" w14:paraId="0D2E983F" w14:textId="77777777">
      <w:pPr>
        <w:pStyle w:val="NoSpacing"/>
        <w:ind w:left="720"/>
      </w:pPr>
      <w:r>
        <w:t>Risk Register</w:t>
      </w:r>
    </w:p>
    <w:p w:rsidR="007366E7" w:rsidP="007366E7" w:rsidRDefault="007366E7" w14:paraId="4F936414" w14:textId="77777777">
      <w:pPr>
        <w:pStyle w:val="NoSpacing"/>
        <w:ind w:left="720"/>
      </w:pPr>
      <w:r>
        <w:t>Risk Mitigation Plan</w:t>
      </w:r>
    </w:p>
    <w:p w:rsidRPr="008C4155" w:rsidR="007366E7" w:rsidP="008C4155" w:rsidRDefault="007366E7" w14:paraId="347055A2" w14:textId="786BCE1A">
      <w:pPr>
        <w:pStyle w:val="NoSpacing"/>
        <w:rPr>
          <w:b/>
          <w:bCs/>
        </w:rPr>
      </w:pPr>
      <w:r w:rsidRPr="008C4155">
        <w:rPr>
          <w:b/>
          <w:bCs/>
        </w:rPr>
        <w:t xml:space="preserve">Meeting Agendas and Minutes </w:t>
      </w:r>
      <w:r w:rsidRPr="10E272CD" w:rsidR="3C276AE8">
        <w:rPr>
          <w:b/>
          <w:bCs/>
        </w:rPr>
        <w:t>Folder</w:t>
      </w:r>
    </w:p>
    <w:p w:rsidRPr="007B31E9" w:rsidR="007366E7" w:rsidP="007366E7" w:rsidRDefault="007366E7" w14:paraId="5491F64D" w14:textId="77777777">
      <w:pPr>
        <w:pStyle w:val="NoSpacing"/>
      </w:pPr>
    </w:p>
    <w:p w:rsidRPr="007D652A" w:rsidR="00F26D44" w:rsidP="006204DF" w:rsidRDefault="00F26D44" w14:paraId="46F69974" w14:textId="7082338F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1" w:id="2"/>
      <w:r w:rsidRPr="007D652A">
        <w:rPr>
          <w:sz w:val="32"/>
          <w:szCs w:val="32"/>
        </w:rPr>
        <w:t>Event Proposal</w:t>
      </w:r>
      <w:r w:rsidRPr="007D652A" w:rsidR="00250080">
        <w:rPr>
          <w:sz w:val="32"/>
          <w:szCs w:val="32"/>
        </w:rPr>
        <w:t xml:space="preserve"> Form</w:t>
      </w:r>
      <w:bookmarkEnd w:id="2"/>
      <w:r w:rsidRPr="007D652A" w:rsidR="00250080">
        <w:rPr>
          <w:sz w:val="32"/>
          <w:szCs w:val="32"/>
        </w:rPr>
        <w:t xml:space="preserve"> </w:t>
      </w:r>
    </w:p>
    <w:p w:rsidR="00911C50" w:rsidP="00911C50" w:rsidRDefault="00911C50" w14:paraId="51BB1D58" w14:textId="77777777">
      <w:pPr>
        <w:pStyle w:val="Heading4"/>
      </w:pPr>
      <w:r>
        <w:t>Purpose</w:t>
      </w:r>
      <w:r w:rsidRPr="00911C50">
        <w:t xml:space="preserve"> </w:t>
      </w:r>
    </w:p>
    <w:p w:rsidR="00911C50" w:rsidRDefault="00911C50" w14:paraId="029FC37E" w14:textId="0B2E681F">
      <w:r>
        <w:t xml:space="preserve">This document is used to appraise the </w:t>
      </w:r>
      <w:r w:rsidR="006909E0">
        <w:t>suitability, feasibility</w:t>
      </w:r>
      <w:r>
        <w:t>, and high-level risk profile of the proposed event.</w:t>
      </w:r>
      <w:r w:rsidR="674F4849">
        <w:t xml:space="preserve"> Every event</w:t>
      </w:r>
      <w:r w:rsidR="6CCAF793">
        <w:t>,</w:t>
      </w:r>
      <w:r w:rsidR="674F4849">
        <w:t xml:space="preserve"> </w:t>
      </w:r>
      <w:r w:rsidR="5F770203">
        <w:t>or series of events</w:t>
      </w:r>
      <w:r w:rsidR="674F4849">
        <w:t xml:space="preserve"> should have an approved Event Proposal </w:t>
      </w:r>
      <w:r w:rsidR="712BEBBA">
        <w:t>Form,</w:t>
      </w:r>
      <w:r w:rsidR="674F4849">
        <w:t xml:space="preserve"> and it is used as the reference point for the remainder of the planning and delivery process and the associated documents.</w:t>
      </w:r>
    </w:p>
    <w:p w:rsidR="00911C50" w:rsidP="00911C50" w:rsidRDefault="00911C50" w14:paraId="42DFB12B" w14:textId="1AEA0355">
      <w:pPr>
        <w:pStyle w:val="Heading4"/>
      </w:pPr>
      <w:r>
        <w:t>Responsibility</w:t>
      </w:r>
    </w:p>
    <w:p w:rsidR="00911C50" w:rsidP="00911C50" w:rsidRDefault="006909E0" w14:paraId="6C7EBF31" w14:textId="4B9FC819">
      <w:r>
        <w:t>The event sponsor or person who proposes the event is best placed to complete this form.</w:t>
      </w:r>
    </w:p>
    <w:p w:rsidRPr="00911C50" w:rsidR="006909E0" w:rsidP="00EA6946" w:rsidRDefault="00EA6946" w14:paraId="1FDF4CA4" w14:textId="5BD49978">
      <w:pPr>
        <w:pStyle w:val="Heading4"/>
      </w:pPr>
      <w:r>
        <w:t>Details</w:t>
      </w:r>
    </w:p>
    <w:p w:rsidR="008356C5" w:rsidP="2ADF7730" w:rsidRDefault="00593A54" w14:paraId="3290B5B5" w14:textId="21C9FFB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0593A54">
        <w:rPr/>
        <w:t>Ideally projects should be part of a long-term planning process. As such, every event should have an approved proposal prior to be being included in the long-term plan. In any case</w:t>
      </w:r>
      <w:r w:rsidR="00B712C7">
        <w:rPr/>
        <w:t>, as an event is proposed, an event proposal form should be completed</w:t>
      </w:r>
      <w:r w:rsidR="00D76371">
        <w:rPr/>
        <w:t xml:space="preserve"> and approved</w:t>
      </w:r>
      <w:r w:rsidR="00B712C7">
        <w:rPr/>
        <w:t>.</w:t>
      </w:r>
      <w:r w:rsidR="00D76371">
        <w:rPr/>
        <w:t xml:space="preserve"> </w:t>
      </w:r>
      <w:r w:rsidR="00B712C7">
        <w:rPr/>
        <w:t>This</w:t>
      </w:r>
      <w:r w:rsidR="00B74B60">
        <w:rPr/>
        <w:t xml:space="preserve"> document</w:t>
      </w:r>
      <w:r w:rsidR="00B712C7">
        <w:rPr/>
        <w:t xml:space="preserve"> is</w:t>
      </w:r>
      <w:r w:rsidR="00F26D44">
        <w:rPr/>
        <w:t xml:space="preserve"> </w:t>
      </w:r>
      <w:r w:rsidR="00B712C7">
        <w:rPr/>
        <w:t>concise</w:t>
      </w:r>
      <w:r w:rsidR="00F26D44">
        <w:rPr/>
        <w:t xml:space="preserve"> statement of</w:t>
      </w:r>
      <w:r w:rsidR="00D2784B">
        <w:rPr/>
        <w:t xml:space="preserve"> the</w:t>
      </w:r>
      <w:r w:rsidR="00F26D44">
        <w:rPr/>
        <w:t xml:space="preserve"> intended event concept with </w:t>
      </w:r>
      <w:r w:rsidR="00800186">
        <w:rPr/>
        <w:t xml:space="preserve">alignment to </w:t>
      </w:r>
      <w:r w:rsidR="24AC28C1">
        <w:rPr/>
        <w:t>organisational</w:t>
      </w:r>
      <w:r w:rsidR="24AC28C1">
        <w:rPr/>
        <w:t xml:space="preserve"> </w:t>
      </w:r>
      <w:r w:rsidR="00800186">
        <w:rPr/>
        <w:t xml:space="preserve">objectives, </w:t>
      </w:r>
      <w:r w:rsidR="00F26D44">
        <w:rPr/>
        <w:t>outline budget, delivery partners, participant numbers</w:t>
      </w:r>
      <w:r w:rsidR="00D76371">
        <w:rPr/>
        <w:t xml:space="preserve">, </w:t>
      </w:r>
      <w:r w:rsidR="00F26D44">
        <w:rPr/>
        <w:t>location</w:t>
      </w:r>
      <w:r w:rsidR="00D76371">
        <w:rPr/>
        <w:t xml:space="preserve"> and</w:t>
      </w:r>
      <w:r w:rsidR="001C1A28">
        <w:rPr/>
        <w:t xml:space="preserve"> expected </w:t>
      </w:r>
      <w:r w:rsidR="00796604">
        <w:rPr/>
        <w:t>benefi</w:t>
      </w:r>
      <w:r w:rsidR="00D76371">
        <w:rPr/>
        <w:t>ts.</w:t>
      </w:r>
      <w:r w:rsidR="00796604">
        <w:rPr/>
        <w:t xml:space="preserve"> </w:t>
      </w:r>
      <w:r w:rsidR="001E1298">
        <w:rPr/>
        <w:t xml:space="preserve">The event proposal should be approved by the CEO, or board as </w:t>
      </w:r>
      <w:r w:rsidR="001E1298">
        <w:rPr/>
        <w:t>appropriate</w:t>
      </w:r>
      <w:r w:rsidR="001E1298">
        <w:rPr/>
        <w:t>.</w:t>
      </w:r>
    </w:p>
    <w:p w:rsidRPr="00AB005B" w:rsidR="00F26D44" w:rsidP="006204DF" w:rsidRDefault="00F26D44" w14:paraId="7D3DA8EA" w14:textId="2A5496AF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2" w:id="3"/>
      <w:r w:rsidRPr="00AB005B">
        <w:rPr>
          <w:sz w:val="32"/>
          <w:szCs w:val="32"/>
        </w:rPr>
        <w:t>Event Management Plan</w:t>
      </w:r>
      <w:bookmarkEnd w:id="3"/>
    </w:p>
    <w:p w:rsidR="00AB005B" w:rsidP="00AB005B" w:rsidRDefault="00AB005B" w14:paraId="6A45D209" w14:textId="77777777">
      <w:pPr>
        <w:pStyle w:val="Heading4"/>
      </w:pPr>
      <w:r>
        <w:t>Purpose</w:t>
      </w:r>
      <w:r w:rsidRPr="00911C50">
        <w:t xml:space="preserve"> </w:t>
      </w:r>
    </w:p>
    <w:p w:rsidRPr="007A631A" w:rsidR="007A631A" w:rsidP="2ADF7730" w:rsidRDefault="008F3CA4" w14:paraId="13D4526E" w14:textId="784F3F0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08F3CA4">
        <w:rPr/>
        <w:t xml:space="preserve">The </w:t>
      </w:r>
      <w:r w:rsidR="6BE30CCB">
        <w:rPr/>
        <w:t>E</w:t>
      </w:r>
      <w:r w:rsidR="008F3CA4">
        <w:rPr/>
        <w:t xml:space="preserve">vent </w:t>
      </w:r>
      <w:r w:rsidR="3575332F">
        <w:rPr/>
        <w:t>M</w:t>
      </w:r>
      <w:r w:rsidR="008F3CA4">
        <w:rPr/>
        <w:t xml:space="preserve">anagement </w:t>
      </w:r>
      <w:r w:rsidR="2137080C">
        <w:rPr/>
        <w:t>P</w:t>
      </w:r>
      <w:r w:rsidR="008F3CA4">
        <w:rPr/>
        <w:t xml:space="preserve">lan </w:t>
      </w:r>
      <w:r w:rsidR="00500B86">
        <w:rPr/>
        <w:t xml:space="preserve">is the detailed planning and delivery document that links all </w:t>
      </w:r>
      <w:r w:rsidR="00EB1761">
        <w:rPr/>
        <w:t>the event artifacts</w:t>
      </w:r>
      <w:r w:rsidR="00E257A3">
        <w:rPr/>
        <w:t>,</w:t>
      </w:r>
      <w:r w:rsidR="00D755C6">
        <w:rPr/>
        <w:t xml:space="preserve"> </w:t>
      </w:r>
      <w:r w:rsidR="00D755C6">
        <w:rPr/>
        <w:t>stakeholders</w:t>
      </w:r>
      <w:r w:rsidR="005742A7">
        <w:rPr/>
        <w:t xml:space="preserve"> and </w:t>
      </w:r>
      <w:r w:rsidR="00D755C6">
        <w:rPr/>
        <w:t>resources</w:t>
      </w:r>
      <w:r w:rsidR="005742A7">
        <w:rPr/>
        <w:t>.</w:t>
      </w:r>
      <w:r w:rsidR="008F3CA4">
        <w:rPr/>
        <w:t xml:space="preserve"> </w:t>
      </w:r>
      <w:r w:rsidR="00B40890">
        <w:rPr/>
        <w:t xml:space="preserve">It is how </w:t>
      </w:r>
      <w:r w:rsidR="0EE41E8D">
        <w:rPr/>
        <w:t xml:space="preserve">the organisation </w:t>
      </w:r>
      <w:r w:rsidR="00B40890">
        <w:rPr/>
        <w:t xml:space="preserve">gets to the </w:t>
      </w:r>
      <w:r w:rsidR="00E67685">
        <w:rPr/>
        <w:t xml:space="preserve">event, </w:t>
      </w:r>
      <w:r w:rsidR="564645F1">
        <w:rPr/>
        <w:t xml:space="preserve">in contrast to </w:t>
      </w:r>
      <w:r w:rsidR="00E67685">
        <w:rPr/>
        <w:t xml:space="preserve">the </w:t>
      </w:r>
      <w:r w:rsidR="603C681B">
        <w:rPr/>
        <w:t>E</w:t>
      </w:r>
      <w:r w:rsidR="00E67685">
        <w:rPr/>
        <w:t xml:space="preserve">vent </w:t>
      </w:r>
      <w:r w:rsidR="67B63A74">
        <w:rPr/>
        <w:t>E</w:t>
      </w:r>
      <w:r w:rsidR="00E67685">
        <w:rPr/>
        <w:t xml:space="preserve">xecution </w:t>
      </w:r>
      <w:r w:rsidR="1F8781A1">
        <w:rPr/>
        <w:t>P</w:t>
      </w:r>
      <w:r w:rsidR="00E67685">
        <w:rPr/>
        <w:t xml:space="preserve">lan </w:t>
      </w:r>
      <w:r w:rsidR="51E20B56">
        <w:rPr/>
        <w:t>which describes</w:t>
      </w:r>
      <w:r w:rsidR="00E67685">
        <w:rPr/>
        <w:t xml:space="preserve"> how the event will be run.</w:t>
      </w:r>
      <w:r w:rsidR="0833A6F7">
        <w:rPr/>
        <w:t xml:space="preserve"> The</w:t>
      </w:r>
      <w:r w:rsidR="203C612A">
        <w:rPr/>
        <w:t xml:space="preserve"> Event Management P</w:t>
      </w:r>
      <w:r w:rsidR="0833A6F7">
        <w:rPr/>
        <w:t xml:space="preserve">lan will be </w:t>
      </w:r>
      <w:r w:rsidR="0833A6F7">
        <w:rPr/>
        <w:t>monitored</w:t>
      </w:r>
      <w:r w:rsidR="0833A6F7">
        <w:rPr/>
        <w:t xml:space="preserve"> for timing, </w:t>
      </w:r>
      <w:r w:rsidR="0833A6F7">
        <w:rPr/>
        <w:t>budget</w:t>
      </w:r>
      <w:r w:rsidR="0833A6F7">
        <w:rPr/>
        <w:t xml:space="preserve"> and scope to ensure that the event </w:t>
      </w:r>
      <w:r w:rsidR="0833A6F7">
        <w:rPr/>
        <w:t>objectives</w:t>
      </w:r>
      <w:r w:rsidR="0833A6F7">
        <w:rPr/>
        <w:t xml:space="preserve"> and outcomes will be delivered.</w:t>
      </w:r>
    </w:p>
    <w:p w:rsidR="007A631A" w:rsidP="007A631A" w:rsidRDefault="007A631A" w14:paraId="6515CB62" w14:textId="77777777">
      <w:pPr>
        <w:pStyle w:val="Heading4"/>
      </w:pPr>
      <w:r>
        <w:t>Responsibility</w:t>
      </w:r>
    </w:p>
    <w:p w:rsidR="00AB005B" w:rsidP="00AB005B" w:rsidRDefault="008F3CA4" w14:paraId="31D5C79D" w14:textId="59DAE400">
      <w:r>
        <w:t xml:space="preserve">Project </w:t>
      </w:r>
      <w:r w:rsidR="00E257A3">
        <w:t>Coordinator</w:t>
      </w:r>
    </w:p>
    <w:p w:rsidRPr="00AB005B" w:rsidR="008F3CA4" w:rsidP="008F3CA4" w:rsidRDefault="008F3CA4" w14:paraId="6E4F0DC1" w14:textId="69CFA430">
      <w:pPr>
        <w:pStyle w:val="Heading4"/>
      </w:pPr>
      <w:r>
        <w:t>Details</w:t>
      </w:r>
    </w:p>
    <w:p w:rsidR="00F26D44" w:rsidP="00F26D44" w:rsidRDefault="00B05F62" w14:paraId="0C24D2A1" w14:textId="03638015">
      <w:r>
        <w:t xml:space="preserve">Once an Event Proposal </w:t>
      </w:r>
      <w:r w:rsidR="07B0DEC1">
        <w:t xml:space="preserve">Form </w:t>
      </w:r>
      <w:r>
        <w:t>has been approved</w:t>
      </w:r>
      <w:r w:rsidR="00D06F25">
        <w:t xml:space="preserve">, a project coordinator can then create an </w:t>
      </w:r>
      <w:r w:rsidR="2002F048">
        <w:t>E</w:t>
      </w:r>
      <w:r w:rsidR="00D06F25">
        <w:t xml:space="preserve">vent </w:t>
      </w:r>
      <w:r w:rsidR="4DCD9670">
        <w:t>M</w:t>
      </w:r>
      <w:r w:rsidR="00D06F25">
        <w:t xml:space="preserve">anagement </w:t>
      </w:r>
      <w:r w:rsidR="4E5F729E">
        <w:t>P</w:t>
      </w:r>
      <w:r w:rsidR="00D06F25">
        <w:t>lan. This is the d</w:t>
      </w:r>
      <w:r w:rsidR="00F26D44">
        <w:t>etailed planning and delivery document</w:t>
      </w:r>
      <w:r w:rsidR="005A3F13">
        <w:t>, which links together the Budget Plan, Marketing Plan, E</w:t>
      </w:r>
      <w:r w:rsidR="009D1F0F">
        <w:t xml:space="preserve">vent </w:t>
      </w:r>
      <w:r w:rsidR="00B94335">
        <w:t>E</w:t>
      </w:r>
      <w:r w:rsidR="009D1F0F">
        <w:t xml:space="preserve">xecution Plan and Risk Management Plan together. </w:t>
      </w:r>
      <w:r w:rsidR="00F26D44">
        <w:t>The key components are:</w:t>
      </w:r>
    </w:p>
    <w:p w:rsidR="00A61EF5" w:rsidP="00A61EF5" w:rsidRDefault="00F26D44" w14:paraId="2674F5A1" w14:textId="64865C2F">
      <w:pPr>
        <w:pStyle w:val="NoSpacing"/>
        <w:numPr>
          <w:ilvl w:val="0"/>
          <w:numId w:val="9"/>
        </w:numPr>
      </w:pPr>
      <w:r>
        <w:t xml:space="preserve">Event </w:t>
      </w:r>
      <w:r w:rsidR="00A61EF5">
        <w:t>details</w:t>
      </w:r>
      <w:r w:rsidR="007B31E9">
        <w:t xml:space="preserve"> and </w:t>
      </w:r>
      <w:r>
        <w:t>objectives</w:t>
      </w:r>
      <w:r w:rsidR="00436C0C">
        <w:t xml:space="preserve"> </w:t>
      </w:r>
    </w:p>
    <w:p w:rsidR="00F26D44" w:rsidP="00250080" w:rsidRDefault="00F26D44" w14:paraId="5E4FBE95" w14:textId="6E622789">
      <w:pPr>
        <w:pStyle w:val="NoSpacing"/>
        <w:numPr>
          <w:ilvl w:val="0"/>
          <w:numId w:val="9"/>
        </w:numPr>
      </w:pPr>
      <w:r>
        <w:t>Target audience</w:t>
      </w:r>
      <w:r w:rsidR="00902EFA">
        <w:t xml:space="preserve"> and attendance </w:t>
      </w:r>
    </w:p>
    <w:p w:rsidR="00A61EF5" w:rsidP="00A61EF5" w:rsidRDefault="00A61EF5" w14:paraId="612DA354" w14:textId="2DB65C06">
      <w:pPr>
        <w:pStyle w:val="NoSpacing"/>
        <w:numPr>
          <w:ilvl w:val="0"/>
          <w:numId w:val="9"/>
        </w:numPr>
      </w:pPr>
      <w:r>
        <w:t xml:space="preserve">Event </w:t>
      </w:r>
      <w:r w:rsidR="0010461C">
        <w:t>v</w:t>
      </w:r>
      <w:r>
        <w:t>enue and timing details (refers to separate Event Execution Plan)</w:t>
      </w:r>
    </w:p>
    <w:p w:rsidR="00A61EF5" w:rsidP="00A61EF5" w:rsidRDefault="00A61EF5" w14:paraId="27C039DA" w14:textId="77777777">
      <w:pPr>
        <w:pStyle w:val="NoSpacing"/>
        <w:numPr>
          <w:ilvl w:val="0"/>
          <w:numId w:val="9"/>
        </w:numPr>
      </w:pPr>
      <w:r>
        <w:t>Key personnel for event planning and execution</w:t>
      </w:r>
    </w:p>
    <w:p w:rsidR="007B31E9" w:rsidP="00250080" w:rsidRDefault="007B31E9" w14:paraId="04A2A0AB" w14:textId="57F6D141">
      <w:pPr>
        <w:pStyle w:val="NoSpacing"/>
        <w:numPr>
          <w:ilvl w:val="0"/>
          <w:numId w:val="9"/>
        </w:numPr>
      </w:pPr>
      <w:r>
        <w:t xml:space="preserve">High-level budget (refer to separate </w:t>
      </w:r>
      <w:r w:rsidR="00A61EF5">
        <w:t xml:space="preserve">Event </w:t>
      </w:r>
      <w:r>
        <w:t>Budget)</w:t>
      </w:r>
    </w:p>
    <w:p w:rsidR="00F26D44" w:rsidP="00250080" w:rsidRDefault="00F26D44" w14:paraId="6C9A134B" w14:textId="7AAB9132">
      <w:pPr>
        <w:pStyle w:val="NoSpacing"/>
        <w:numPr>
          <w:ilvl w:val="0"/>
          <w:numId w:val="9"/>
        </w:numPr>
      </w:pPr>
      <w:r>
        <w:t xml:space="preserve">Project management </w:t>
      </w:r>
      <w:r w:rsidR="007B31E9">
        <w:t>process</w:t>
      </w:r>
      <w:r w:rsidR="00A61EF5">
        <w:t xml:space="preserve"> detailed, including project resources.</w:t>
      </w:r>
    </w:p>
    <w:p w:rsidR="00902EFA" w:rsidP="00250080" w:rsidRDefault="00902EFA" w14:paraId="2BDB457B" w14:textId="23EBDBB8">
      <w:pPr>
        <w:pStyle w:val="NoSpacing"/>
        <w:numPr>
          <w:ilvl w:val="0"/>
          <w:numId w:val="9"/>
        </w:numPr>
      </w:pPr>
      <w:r>
        <w:t>Project schedule</w:t>
      </w:r>
      <w:r w:rsidR="00A61EF5">
        <w:t xml:space="preserve"> established</w:t>
      </w:r>
      <w:r w:rsidR="00D2784B">
        <w:t xml:space="preserve"> (ideally in project management app</w:t>
      </w:r>
      <w:r w:rsidR="00796604">
        <w:t>lication</w:t>
      </w:r>
      <w:r w:rsidR="00D2784B">
        <w:t>)</w:t>
      </w:r>
    </w:p>
    <w:p w:rsidR="00F26D44" w:rsidP="00250080" w:rsidRDefault="00902EFA" w14:paraId="683571BF" w14:textId="47C27196">
      <w:pPr>
        <w:pStyle w:val="NoSpacing"/>
        <w:numPr>
          <w:ilvl w:val="0"/>
          <w:numId w:val="9"/>
        </w:numPr>
      </w:pPr>
      <w:r>
        <w:t>Key s</w:t>
      </w:r>
      <w:r w:rsidR="00F26D44">
        <w:t>takeholders</w:t>
      </w:r>
      <w:r w:rsidR="00D2784B">
        <w:t xml:space="preserve"> list</w:t>
      </w:r>
      <w:r w:rsidR="00F0502A">
        <w:t>, including</w:t>
      </w:r>
      <w:r w:rsidR="007B31E9">
        <w:t xml:space="preserve">, </w:t>
      </w:r>
      <w:r w:rsidR="00EA5E9C">
        <w:t xml:space="preserve">sponsors, </w:t>
      </w:r>
      <w:r w:rsidR="007B31E9">
        <w:t xml:space="preserve">participants, </w:t>
      </w:r>
      <w:r w:rsidR="00F0502A">
        <w:t xml:space="preserve">delivery partners </w:t>
      </w:r>
    </w:p>
    <w:p w:rsidR="00F26D44" w:rsidP="00250080" w:rsidRDefault="00902EFA" w14:paraId="79220DF8" w14:textId="2A98C8BD">
      <w:pPr>
        <w:pStyle w:val="NoSpacing"/>
        <w:numPr>
          <w:ilvl w:val="0"/>
          <w:numId w:val="9"/>
        </w:numPr>
      </w:pPr>
      <w:r>
        <w:t xml:space="preserve">High level </w:t>
      </w:r>
      <w:r w:rsidR="00F26D44">
        <w:t>marketing plan</w:t>
      </w:r>
      <w:r w:rsidR="007B31E9">
        <w:t xml:space="preserve"> (refers to separate Event Marketing Plan)</w:t>
      </w:r>
    </w:p>
    <w:p w:rsidR="00902EFA" w:rsidP="00250080" w:rsidRDefault="00902EFA" w14:paraId="352631CE" w14:textId="3E4CB781">
      <w:pPr>
        <w:pStyle w:val="NoSpacing"/>
        <w:numPr>
          <w:ilvl w:val="0"/>
          <w:numId w:val="9"/>
        </w:numPr>
      </w:pPr>
      <w:r>
        <w:t>High-level risk management plan</w:t>
      </w:r>
      <w:r w:rsidR="007B31E9">
        <w:t xml:space="preserve"> (refers to separate Risk Management Plan)</w:t>
      </w:r>
    </w:p>
    <w:p w:rsidR="00F26D44" w:rsidP="00250080" w:rsidRDefault="00902EFA" w14:paraId="65B59874" w14:textId="24B52071">
      <w:pPr>
        <w:pStyle w:val="NoSpacing"/>
        <w:numPr>
          <w:ilvl w:val="0"/>
          <w:numId w:val="9"/>
        </w:numPr>
      </w:pPr>
      <w:r>
        <w:t>L</w:t>
      </w:r>
      <w:r w:rsidR="00F26D44">
        <w:t>egislation</w:t>
      </w:r>
      <w:r>
        <w:t xml:space="preserve">, </w:t>
      </w:r>
      <w:r w:rsidR="00F26D44">
        <w:t>permits, licenses and insuranc</w:t>
      </w:r>
      <w:r>
        <w:t>e</w:t>
      </w:r>
      <w:r w:rsidR="00EA5E9C">
        <w:t xml:space="preserve"> considerations</w:t>
      </w:r>
    </w:p>
    <w:p w:rsidR="00F26D44" w:rsidP="00250080" w:rsidRDefault="00902EFA" w14:paraId="6CE63D2F" w14:textId="49E33632">
      <w:pPr>
        <w:pStyle w:val="ListParagraph"/>
        <w:numPr>
          <w:ilvl w:val="0"/>
          <w:numId w:val="9"/>
        </w:numPr>
      </w:pPr>
      <w:r>
        <w:t>Event close out</w:t>
      </w:r>
      <w:r w:rsidR="007B31E9">
        <w:t xml:space="preserve"> including</w:t>
      </w:r>
      <w:r w:rsidR="00EA5E9C">
        <w:t xml:space="preserve">, survey and </w:t>
      </w:r>
      <w:r w:rsidR="007B31E9">
        <w:t>lessons learnt</w:t>
      </w:r>
    </w:p>
    <w:p w:rsidR="00F26D44" w:rsidP="006204DF" w:rsidRDefault="00F26D44" w14:paraId="69BC3A5E" w14:textId="092AB07A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3" w:id="4"/>
      <w:r w:rsidRPr="005742A7">
        <w:rPr>
          <w:sz w:val="32"/>
          <w:szCs w:val="32"/>
        </w:rPr>
        <w:t>Event Budget</w:t>
      </w:r>
      <w:bookmarkEnd w:id="4"/>
    </w:p>
    <w:p w:rsidR="005742A7" w:rsidP="005742A7" w:rsidRDefault="005742A7" w14:paraId="1551845C" w14:textId="6CB23267">
      <w:pPr>
        <w:pStyle w:val="Heading4"/>
      </w:pPr>
      <w:r>
        <w:t>Purpose</w:t>
      </w:r>
    </w:p>
    <w:p w:rsidRPr="005742A7" w:rsidR="005742A7" w:rsidP="005742A7" w:rsidRDefault="00665CF9" w14:paraId="2C0B1D1F" w14:textId="3140319F">
      <w:r>
        <w:t>Ensure that all revenue and outgoings are forecasted and monitored</w:t>
      </w:r>
      <w:r w:rsidR="6AEDAC84">
        <w:t xml:space="preserve"> and continue to meet the objectives outlined in the Event Proposal Form</w:t>
      </w:r>
      <w:r>
        <w:t>.</w:t>
      </w:r>
    </w:p>
    <w:p w:rsidR="005742A7" w:rsidP="005742A7" w:rsidRDefault="005742A7" w14:paraId="5F733534" w14:textId="78BD14A0">
      <w:pPr>
        <w:pStyle w:val="Heading4"/>
      </w:pPr>
      <w:r>
        <w:t>R</w:t>
      </w:r>
      <w:r w:rsidRPr="005742A7">
        <w:t>esp</w:t>
      </w:r>
      <w:r>
        <w:t>onsibility</w:t>
      </w:r>
    </w:p>
    <w:p w:rsidRPr="00665CF9" w:rsidR="00665CF9" w:rsidP="00665CF9" w:rsidRDefault="00665CF9" w14:paraId="230CD222" w14:textId="2BC82D2A">
      <w:r>
        <w:t>Finance Manager</w:t>
      </w:r>
    </w:p>
    <w:p w:rsidRPr="005742A7" w:rsidR="005742A7" w:rsidP="005742A7" w:rsidRDefault="005742A7" w14:paraId="41C0B229" w14:textId="34848B2D">
      <w:pPr>
        <w:pStyle w:val="Heading4"/>
      </w:pPr>
      <w:r>
        <w:t>Details</w:t>
      </w:r>
    </w:p>
    <w:p w:rsidR="00F26D44" w:rsidP="5FC9488A" w:rsidRDefault="009F39F5" w14:paraId="26C2087C" w14:textId="1F0DCBE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09F39F5">
        <w:rPr/>
        <w:t>Detailed event budget</w:t>
      </w:r>
      <w:r w:rsidR="007B31E9">
        <w:rPr/>
        <w:t xml:space="preserve"> model</w:t>
      </w:r>
      <w:r w:rsidR="009F39F5">
        <w:rPr/>
        <w:t xml:space="preserve">, including </w:t>
      </w:r>
      <w:r w:rsidR="00436C0C">
        <w:rPr/>
        <w:t xml:space="preserve">funding, </w:t>
      </w:r>
      <w:r w:rsidR="009F39F5">
        <w:rPr/>
        <w:t xml:space="preserve">ticket sales, </w:t>
      </w:r>
      <w:r w:rsidR="009F39F5">
        <w:rPr/>
        <w:t>sponsorships</w:t>
      </w:r>
      <w:r w:rsidR="009F39F5">
        <w:rPr/>
        <w:t xml:space="preserve"> and outgoings through procurement</w:t>
      </w:r>
      <w:r w:rsidR="00EA5E9C">
        <w:rPr/>
        <w:t xml:space="preserve"> and </w:t>
      </w:r>
      <w:r w:rsidR="6665373A">
        <w:rPr/>
        <w:t xml:space="preserve">organisational </w:t>
      </w:r>
      <w:r w:rsidR="00EA5E9C">
        <w:rPr/>
        <w:t>costs</w:t>
      </w:r>
      <w:r w:rsidR="00F10BD5">
        <w:rPr/>
        <w:t>.</w:t>
      </w:r>
      <w:r w:rsidR="2A6E463D">
        <w:rPr/>
        <w:t xml:space="preserve"> It is aligned to the high-level budget set out in the Event Proposal Form. </w:t>
      </w:r>
    </w:p>
    <w:p w:rsidRPr="00C40AE5" w:rsidR="00F26D44" w:rsidP="004754BF" w:rsidRDefault="00F26D44" w14:paraId="41150EDA" w14:textId="3B1751E3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4" w:id="5"/>
      <w:r w:rsidRPr="00C40AE5">
        <w:rPr>
          <w:sz w:val="32"/>
          <w:szCs w:val="32"/>
        </w:rPr>
        <w:t>Event Marketing Plan</w:t>
      </w:r>
      <w:bookmarkEnd w:id="5"/>
    </w:p>
    <w:p w:rsidR="00C40AE5" w:rsidP="00C40AE5" w:rsidRDefault="00C40AE5" w14:paraId="7C7771EE" w14:textId="77777777">
      <w:pPr>
        <w:pStyle w:val="Heading4"/>
      </w:pPr>
      <w:r>
        <w:t>Purpose</w:t>
      </w:r>
    </w:p>
    <w:p w:rsidRPr="00C40AE5" w:rsidR="00C40AE5" w:rsidP="00C40AE5" w:rsidRDefault="00B91722" w14:paraId="05A0C447" w14:textId="7BAEE5F2">
      <w:r>
        <w:t xml:space="preserve">As any successful event is dependent on having the </w:t>
      </w:r>
      <w:r w:rsidR="00224E99">
        <w:t>planned number participants</w:t>
      </w:r>
      <w:r>
        <w:t xml:space="preserve">, a </w:t>
      </w:r>
      <w:r w:rsidR="00224E99">
        <w:t xml:space="preserve">sound marketing and communication </w:t>
      </w:r>
      <w:r w:rsidR="00636E5B">
        <w:t>plan</w:t>
      </w:r>
      <w:r w:rsidR="00224E99">
        <w:t xml:space="preserve"> is esse</w:t>
      </w:r>
      <w:r w:rsidR="00636E5B">
        <w:t>ntial.</w:t>
      </w:r>
      <w:r w:rsidR="318B9CD3">
        <w:t xml:space="preserve"> The Event Marketing </w:t>
      </w:r>
      <w:r w:rsidR="7474EE76">
        <w:t>P</w:t>
      </w:r>
      <w:r w:rsidR="318B9CD3">
        <w:t xml:space="preserve">lan requires at least 6 months outlook, preferably 12 months. As such it </w:t>
      </w:r>
      <w:r w:rsidR="0EB31FB5">
        <w:t>should</w:t>
      </w:r>
      <w:r w:rsidR="318B9CD3">
        <w:t xml:space="preserve"> be highligh</w:t>
      </w:r>
      <w:r w:rsidR="209E49EE">
        <w:t>ted early in the Event Management Plan.</w:t>
      </w:r>
    </w:p>
    <w:p w:rsidR="00C40AE5" w:rsidP="00C40AE5" w:rsidRDefault="00C40AE5" w14:paraId="6AF475B5" w14:textId="65A03B88">
      <w:pPr>
        <w:pStyle w:val="Heading4"/>
      </w:pPr>
      <w:r>
        <w:t>Responsibility</w:t>
      </w:r>
    </w:p>
    <w:p w:rsidRPr="00636E5B" w:rsidR="00636E5B" w:rsidP="00636E5B" w:rsidRDefault="00636E5B" w14:paraId="5F6C69F2" w14:textId="403F3341">
      <w:r w:rsidR="00636E5B">
        <w:rPr/>
        <w:t>Marketing</w:t>
      </w:r>
      <w:r w:rsidR="0434D8A1">
        <w:rPr/>
        <w:t xml:space="preserve"> Manager</w:t>
      </w:r>
    </w:p>
    <w:p w:rsidR="00636E5B" w:rsidP="00636E5B" w:rsidRDefault="00C40AE5" w14:paraId="3C3E6758" w14:textId="77777777">
      <w:pPr>
        <w:pStyle w:val="Heading4"/>
      </w:pPr>
      <w:r>
        <w:t>Details</w:t>
      </w:r>
    </w:p>
    <w:p w:rsidRPr="00250080" w:rsidR="00250080" w:rsidP="00636E5B" w:rsidRDefault="00250080" w14:paraId="65E4636C" w14:textId="64195E2A">
      <w:pPr>
        <w:pStyle w:val="NoSpacing"/>
      </w:pPr>
      <w:r>
        <w:t xml:space="preserve">Detailed marketing and communication plan including outputs </w:t>
      </w:r>
      <w:r w:rsidR="00BA1579">
        <w:t xml:space="preserve">such </w:t>
      </w:r>
      <w:r>
        <w:t>as:</w:t>
      </w:r>
    </w:p>
    <w:p w:rsidR="00EA5E9C" w:rsidP="009F39F5" w:rsidRDefault="00EA5E9C" w14:paraId="6A485469" w14:textId="457E639E">
      <w:pPr>
        <w:pStyle w:val="NoSpacing"/>
      </w:pPr>
      <w:r>
        <w:t>Promotion</w:t>
      </w:r>
      <w:r w:rsidR="003A42F4">
        <w:t>al</w:t>
      </w:r>
      <w:r>
        <w:t xml:space="preserve"> plan</w:t>
      </w:r>
    </w:p>
    <w:p w:rsidR="003A42F4" w:rsidP="009F39F5" w:rsidRDefault="003A42F4" w14:paraId="6E30F702" w14:textId="73ADFF08">
      <w:pPr>
        <w:pStyle w:val="NoSpacing"/>
      </w:pPr>
      <w:r>
        <w:t>Social Media Plan</w:t>
      </w:r>
    </w:p>
    <w:p w:rsidR="00436C0C" w:rsidP="009F39F5" w:rsidRDefault="00436C0C" w14:paraId="7C6C4AC3" w14:textId="0B952750">
      <w:pPr>
        <w:pStyle w:val="NoSpacing"/>
      </w:pPr>
      <w:r>
        <w:t>Ticket price setting, sales procedure</w:t>
      </w:r>
      <w:r w:rsidR="003A42F4">
        <w:t>.</w:t>
      </w:r>
    </w:p>
    <w:p w:rsidR="009F39F5" w:rsidP="009F39F5" w:rsidRDefault="009F39F5" w14:paraId="3DE80ADA" w14:textId="16E2232E">
      <w:pPr>
        <w:pStyle w:val="NoSpacing"/>
      </w:pPr>
      <w:r>
        <w:t>Event logo</w:t>
      </w:r>
    </w:p>
    <w:p w:rsidR="009F39F5" w:rsidP="009F39F5" w:rsidRDefault="009F39F5" w14:paraId="43BFAD33" w14:textId="6DF40067">
      <w:pPr>
        <w:pStyle w:val="NoSpacing"/>
      </w:pPr>
      <w:r>
        <w:t>Event guide</w:t>
      </w:r>
      <w:r w:rsidR="00436C0C">
        <w:t xml:space="preserve"> and other event documents</w:t>
      </w:r>
      <w:r w:rsidR="00A74530">
        <w:t>, FAQs</w:t>
      </w:r>
    </w:p>
    <w:p w:rsidRPr="009F39F5" w:rsidR="00436C0C" w:rsidP="009F39F5" w:rsidRDefault="00436C0C" w14:paraId="7D05C6D2" w14:textId="18D060DD">
      <w:pPr>
        <w:pStyle w:val="NoSpacing"/>
      </w:pPr>
      <w:r>
        <w:t>Close-out survey</w:t>
      </w:r>
    </w:p>
    <w:p w:rsidR="00F26D44" w:rsidP="004754BF" w:rsidRDefault="00F26D44" w14:paraId="0BF0A373" w14:textId="1CD8B8ED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5" w:id="6"/>
      <w:r w:rsidRPr="00636E5B">
        <w:rPr>
          <w:sz w:val="32"/>
          <w:szCs w:val="32"/>
        </w:rPr>
        <w:t>Event Execution Plan</w:t>
      </w:r>
      <w:bookmarkEnd w:id="6"/>
    </w:p>
    <w:p w:rsidR="00636E5B" w:rsidP="00636E5B" w:rsidRDefault="00636E5B" w14:paraId="7DFE44D1" w14:textId="6C4E302E">
      <w:pPr>
        <w:pStyle w:val="Heading4"/>
      </w:pPr>
      <w:r>
        <w:t>Purpose</w:t>
      </w:r>
    </w:p>
    <w:p w:rsidRPr="00636E5B" w:rsidR="00636E5B" w:rsidP="00636E5B" w:rsidRDefault="00636E5B" w14:paraId="73FE2824" w14:textId="0D6066D6">
      <w:r>
        <w:t xml:space="preserve">This is the detailed </w:t>
      </w:r>
      <w:r w:rsidR="00B40890">
        <w:t>plan of how the event will run on the day(s) of the event.</w:t>
      </w:r>
    </w:p>
    <w:p w:rsidR="00636E5B" w:rsidP="00636E5B" w:rsidRDefault="00636E5B" w14:paraId="771E31E0" w14:textId="374D8F23">
      <w:pPr>
        <w:pStyle w:val="Heading4"/>
      </w:pPr>
      <w:r>
        <w:t>Responsibility</w:t>
      </w:r>
    </w:p>
    <w:p w:rsidRPr="00636E5B" w:rsidR="00636E5B" w:rsidP="00636E5B" w:rsidRDefault="00636E5B" w14:paraId="3A105285" w14:textId="36E687A4">
      <w:r>
        <w:t>Project coordinator</w:t>
      </w:r>
    </w:p>
    <w:p w:rsidRPr="00636E5B" w:rsidR="00636E5B" w:rsidP="00636E5B" w:rsidRDefault="00636E5B" w14:paraId="7D30959D" w14:textId="5DB59A6F">
      <w:pPr>
        <w:pStyle w:val="Heading4"/>
      </w:pPr>
      <w:r>
        <w:t>Details</w:t>
      </w:r>
    </w:p>
    <w:p w:rsidR="00F26D44" w:rsidRDefault="00F26D44" w14:paraId="42409CB3" w14:textId="0BD450C0">
      <w:r>
        <w:t>The detail of how the event will be executed</w:t>
      </w:r>
      <w:r w:rsidR="075076C3">
        <w:t xml:space="preserve">. The </w:t>
      </w:r>
      <w:r w:rsidR="33B44CD4">
        <w:t>running schedule</w:t>
      </w:r>
      <w:r w:rsidR="075076C3">
        <w:t xml:space="preserve"> of the event is developed in line with the Event Proposal Form and regularly </w:t>
      </w:r>
      <w:r w:rsidR="5BCBC03A">
        <w:t>monitored</w:t>
      </w:r>
      <w:r w:rsidR="075076C3">
        <w:t xml:space="preserve"> to ensure that the </w:t>
      </w:r>
      <w:r w:rsidR="42DE76CC">
        <w:t>e</w:t>
      </w:r>
      <w:r w:rsidR="075076C3">
        <w:t>vent objectives and outco</w:t>
      </w:r>
      <w:r w:rsidR="44BED690">
        <w:t xml:space="preserve">mes will be met. </w:t>
      </w:r>
      <w:r w:rsidR="7E22AB4B">
        <w:t>The actual schedule plan of the event will vary greatly depending on the size and complexity of the event. An execu</w:t>
      </w:r>
      <w:r w:rsidR="69054A89">
        <w:t>tion plan will</w:t>
      </w:r>
      <w:r w:rsidR="001E1298">
        <w:t xml:space="preserve"> typically</w:t>
      </w:r>
      <w:r w:rsidR="00313B04">
        <w:t xml:space="preserve"> include:</w:t>
      </w:r>
    </w:p>
    <w:p w:rsidR="002B5A8C" w:rsidP="004C2677" w:rsidRDefault="00F26D44" w14:paraId="4B07CA43" w14:textId="56EB09A1">
      <w:pPr>
        <w:pStyle w:val="NoSpacing"/>
      </w:pPr>
      <w:r w:rsidRPr="004C2677">
        <w:rPr>
          <w:b/>
          <w:bCs/>
        </w:rPr>
        <w:t>Event Site</w:t>
      </w:r>
      <w:r w:rsidRPr="004C2677" w:rsidR="003A0503">
        <w:rPr>
          <w:b/>
          <w:bCs/>
        </w:rPr>
        <w:t xml:space="preserve"> </w:t>
      </w:r>
      <w:r w:rsidRPr="004C2677" w:rsidR="002B5A8C">
        <w:rPr>
          <w:b/>
          <w:bCs/>
        </w:rPr>
        <w:t>features</w:t>
      </w:r>
      <w:r w:rsidR="004C2677">
        <w:t xml:space="preserve"> (</w:t>
      </w:r>
      <w:r w:rsidR="00ED6C93">
        <w:t>which may be multiple</w:t>
      </w:r>
      <w:r w:rsidR="00313B04">
        <w:t xml:space="preserve"> </w:t>
      </w:r>
      <w:r w:rsidR="00715809">
        <w:t>sites for</w:t>
      </w:r>
      <w:r w:rsidR="00ED6C93">
        <w:t xml:space="preserve"> multi-day event</w:t>
      </w:r>
      <w:r w:rsidR="004C2677">
        <w:t>)</w:t>
      </w:r>
      <w:r w:rsidR="00ED6C93">
        <w:t>:</w:t>
      </w:r>
    </w:p>
    <w:p w:rsidR="00902EFA" w:rsidP="00ED6C93" w:rsidRDefault="00F0502A" w14:paraId="2C11ADF9" w14:textId="6BEBAAE3">
      <w:pPr>
        <w:pStyle w:val="NoSpacing"/>
        <w:numPr>
          <w:ilvl w:val="0"/>
          <w:numId w:val="11"/>
        </w:numPr>
      </w:pPr>
      <w:r>
        <w:t>S</w:t>
      </w:r>
      <w:r w:rsidR="00902EFA">
        <w:t xml:space="preserve">ite layout </w:t>
      </w:r>
    </w:p>
    <w:p w:rsidR="00F0502A" w:rsidP="00ED6C93" w:rsidRDefault="00EA5E9C" w14:paraId="7898E20B" w14:textId="7305BF6E">
      <w:pPr>
        <w:pStyle w:val="NoSpacing"/>
        <w:numPr>
          <w:ilvl w:val="0"/>
          <w:numId w:val="11"/>
        </w:numPr>
      </w:pPr>
      <w:r>
        <w:t>Site ingress and r</w:t>
      </w:r>
      <w:r w:rsidR="00F0502A">
        <w:t xml:space="preserve">egistration </w:t>
      </w:r>
      <w:r w:rsidR="009F39F5">
        <w:t>area</w:t>
      </w:r>
    </w:p>
    <w:p w:rsidR="00902EFA" w:rsidP="00ED6C93" w:rsidRDefault="00F0502A" w14:paraId="2C6E5145" w14:textId="56204060">
      <w:pPr>
        <w:pStyle w:val="NoSpacing"/>
        <w:numPr>
          <w:ilvl w:val="0"/>
          <w:numId w:val="11"/>
        </w:numPr>
      </w:pPr>
      <w:r>
        <w:t>F</w:t>
      </w:r>
      <w:r w:rsidR="00902EFA">
        <w:t>ood and beverage</w:t>
      </w:r>
      <w:r>
        <w:t xml:space="preserve"> area</w:t>
      </w:r>
    </w:p>
    <w:p w:rsidR="009F39F5" w:rsidP="00ED6C93" w:rsidRDefault="009F39F5" w14:paraId="4E0A62AD" w14:textId="6ECA48A2">
      <w:pPr>
        <w:pStyle w:val="NoSpacing"/>
        <w:numPr>
          <w:ilvl w:val="0"/>
          <w:numId w:val="11"/>
        </w:numPr>
      </w:pPr>
      <w:r>
        <w:t>Amenities area</w:t>
      </w:r>
      <w:r w:rsidR="00894A78">
        <w:t xml:space="preserve"> (Toilets and showers</w:t>
      </w:r>
      <w:r w:rsidR="00E044C5">
        <w:t>)</w:t>
      </w:r>
    </w:p>
    <w:p w:rsidR="00F0502A" w:rsidP="00ED6C93" w:rsidRDefault="00F0502A" w14:paraId="7AF63BA9" w14:textId="6E08E70F">
      <w:pPr>
        <w:pStyle w:val="NoSpacing"/>
        <w:numPr>
          <w:ilvl w:val="0"/>
          <w:numId w:val="11"/>
        </w:numPr>
      </w:pPr>
      <w:r>
        <w:t>Entertainment area</w:t>
      </w:r>
    </w:p>
    <w:p w:rsidR="009F39F5" w:rsidP="00ED6C93" w:rsidRDefault="009F39F5" w14:paraId="2282B07A" w14:textId="06CAD1A3">
      <w:pPr>
        <w:pStyle w:val="NoSpacing"/>
        <w:numPr>
          <w:ilvl w:val="0"/>
          <w:numId w:val="11"/>
        </w:numPr>
      </w:pPr>
      <w:r>
        <w:t>Stakeholder areas, inc. bike stalls</w:t>
      </w:r>
    </w:p>
    <w:p w:rsidR="007018CD" w:rsidP="007018CD" w:rsidRDefault="007B31E9" w14:paraId="099F4C36" w14:textId="7A6DFD89">
      <w:pPr>
        <w:pStyle w:val="NoSpacing"/>
        <w:numPr>
          <w:ilvl w:val="0"/>
          <w:numId w:val="12"/>
        </w:numPr>
      </w:pPr>
      <w:r>
        <w:t xml:space="preserve">Temporary structures </w:t>
      </w:r>
      <w:r w:rsidR="007018CD">
        <w:t xml:space="preserve">and equipment </w:t>
      </w:r>
      <w:r>
        <w:t>required</w:t>
      </w:r>
      <w:r w:rsidRPr="007018CD" w:rsidR="007018CD">
        <w:t xml:space="preserve"> </w:t>
      </w:r>
    </w:p>
    <w:p w:rsidRPr="00F0502A" w:rsidR="007D254F" w:rsidP="007D254F" w:rsidRDefault="007D254F" w14:paraId="71E74195" w14:textId="77777777">
      <w:pPr>
        <w:pStyle w:val="NoSpacing"/>
        <w:ind w:left="360"/>
      </w:pPr>
    </w:p>
    <w:p w:rsidRPr="004C2677" w:rsidR="00F26D44" w:rsidP="004C2677" w:rsidRDefault="00F26D44" w14:paraId="00B60D9F" w14:textId="70BAEF66">
      <w:pPr>
        <w:pStyle w:val="NoSpacing"/>
        <w:rPr>
          <w:b/>
          <w:bCs/>
        </w:rPr>
      </w:pPr>
      <w:r w:rsidRPr="004C2677">
        <w:rPr>
          <w:b/>
          <w:bCs/>
        </w:rPr>
        <w:t>Event Resource</w:t>
      </w:r>
      <w:r w:rsidRPr="004C2677" w:rsidR="00297F35">
        <w:rPr>
          <w:b/>
          <w:bCs/>
        </w:rPr>
        <w:t>s</w:t>
      </w:r>
    </w:p>
    <w:p w:rsidR="009F39F5" w:rsidP="00ED6C93" w:rsidRDefault="009F39F5" w14:paraId="32A2B0E0" w14:textId="3BFD154F">
      <w:pPr>
        <w:pStyle w:val="NoSpacing"/>
      </w:pPr>
      <w:r>
        <w:t xml:space="preserve">Roles and responsibilities for </w:t>
      </w:r>
      <w:r w:rsidR="00EA5E9C">
        <w:t xml:space="preserve">event </w:t>
      </w:r>
      <w:r>
        <w:t>staff and volunteers which includes</w:t>
      </w:r>
      <w:r w:rsidR="00EA5E9C">
        <w:t>, as required</w:t>
      </w:r>
      <w:r>
        <w:t>:</w:t>
      </w:r>
    </w:p>
    <w:p w:rsidR="00EA5E9C" w:rsidP="00ED6C93" w:rsidRDefault="00EA5E9C" w14:paraId="4F93EF6C" w14:textId="46FA0A44">
      <w:pPr>
        <w:pStyle w:val="NoSpacing"/>
        <w:numPr>
          <w:ilvl w:val="0"/>
          <w:numId w:val="11"/>
        </w:numPr>
      </w:pPr>
      <w:r>
        <w:t>Event Coordinator</w:t>
      </w:r>
    </w:p>
    <w:p w:rsidR="00EA5E9C" w:rsidP="00ED6C93" w:rsidRDefault="00EA5E9C" w14:paraId="08C34F6E" w14:textId="49822A11">
      <w:pPr>
        <w:pStyle w:val="NoSpacing"/>
        <w:numPr>
          <w:ilvl w:val="0"/>
          <w:numId w:val="11"/>
        </w:numPr>
      </w:pPr>
      <w:r>
        <w:t>Ride Coordinator</w:t>
      </w:r>
    </w:p>
    <w:p w:rsidR="00EA5E9C" w:rsidP="00ED6C93" w:rsidRDefault="00EA5E9C" w14:paraId="26D88BDF" w14:textId="60F27EEB">
      <w:pPr>
        <w:pStyle w:val="NoSpacing"/>
        <w:numPr>
          <w:ilvl w:val="0"/>
          <w:numId w:val="11"/>
        </w:numPr>
      </w:pPr>
      <w:r>
        <w:t>Site Coordinator</w:t>
      </w:r>
    </w:p>
    <w:p w:rsidR="00EA5E9C" w:rsidP="00ED6C93" w:rsidRDefault="00EA5E9C" w14:paraId="487B81C2" w14:textId="1C61A409">
      <w:pPr>
        <w:pStyle w:val="NoSpacing"/>
        <w:numPr>
          <w:ilvl w:val="0"/>
          <w:numId w:val="11"/>
        </w:numPr>
      </w:pPr>
      <w:r>
        <w:t>Participant Coordinator</w:t>
      </w:r>
    </w:p>
    <w:p w:rsidR="00981F2A" w:rsidP="00ED6C93" w:rsidRDefault="00902EFA" w14:paraId="5A812260" w14:textId="3B00552D">
      <w:pPr>
        <w:pStyle w:val="NoSpacing"/>
        <w:numPr>
          <w:ilvl w:val="0"/>
          <w:numId w:val="11"/>
        </w:numPr>
      </w:pPr>
      <w:r>
        <w:t xml:space="preserve">Security </w:t>
      </w:r>
    </w:p>
    <w:p w:rsidR="00981F2A" w:rsidP="00ED6C93" w:rsidRDefault="00981F2A" w14:paraId="6CE0FB96" w14:textId="77777777">
      <w:pPr>
        <w:pStyle w:val="NoSpacing"/>
        <w:numPr>
          <w:ilvl w:val="0"/>
          <w:numId w:val="11"/>
        </w:numPr>
      </w:pPr>
      <w:r>
        <w:t>Drivers</w:t>
      </w:r>
    </w:p>
    <w:p w:rsidR="00902EFA" w:rsidP="00ED6C93" w:rsidRDefault="00E044C5" w14:paraId="676B5C89" w14:textId="6FDF843D">
      <w:pPr>
        <w:pStyle w:val="NoSpacing"/>
        <w:numPr>
          <w:ilvl w:val="0"/>
          <w:numId w:val="11"/>
        </w:numPr>
      </w:pPr>
      <w:r>
        <w:t xml:space="preserve">Ride </w:t>
      </w:r>
      <w:r w:rsidR="00902EFA">
        <w:t>Marshals</w:t>
      </w:r>
    </w:p>
    <w:p w:rsidR="006B27D5" w:rsidP="00ED6C93" w:rsidRDefault="006B27D5" w14:paraId="6AB90684" w14:textId="40DDBF04">
      <w:pPr>
        <w:pStyle w:val="NoSpacing"/>
        <w:numPr>
          <w:ilvl w:val="0"/>
          <w:numId w:val="11"/>
        </w:numPr>
      </w:pPr>
      <w:r>
        <w:t>Riders</w:t>
      </w:r>
    </w:p>
    <w:p w:rsidR="00902EFA" w:rsidP="00ED6C93" w:rsidRDefault="01910C0C" w14:paraId="0067E749" w14:textId="41EEE9DC">
      <w:pPr>
        <w:pStyle w:val="NoSpacing"/>
        <w:numPr>
          <w:ilvl w:val="0"/>
          <w:numId w:val="11"/>
        </w:numPr>
      </w:pPr>
      <w:r>
        <w:t xml:space="preserve">Medical and </w:t>
      </w:r>
      <w:r w:rsidR="00902EFA">
        <w:t xml:space="preserve">First </w:t>
      </w:r>
      <w:r>
        <w:t>Aid</w:t>
      </w:r>
      <w:r w:rsidR="00902EFA">
        <w:t xml:space="preserve"> providers</w:t>
      </w:r>
    </w:p>
    <w:p w:rsidR="009F39F5" w:rsidP="00ED6C93" w:rsidRDefault="009F39F5" w14:paraId="5B035B30" w14:textId="04E5CEC6">
      <w:pPr>
        <w:pStyle w:val="NoSpacing"/>
        <w:numPr>
          <w:ilvl w:val="0"/>
          <w:numId w:val="11"/>
        </w:numPr>
      </w:pPr>
      <w:r>
        <w:t>Catering</w:t>
      </w:r>
    </w:p>
    <w:p w:rsidR="009F39F5" w:rsidP="00ED6C93" w:rsidRDefault="009F39F5" w14:paraId="74AFE484" w14:textId="02DC2403">
      <w:pPr>
        <w:pStyle w:val="NoSpacing"/>
        <w:numPr>
          <w:ilvl w:val="0"/>
          <w:numId w:val="11"/>
        </w:numPr>
      </w:pPr>
      <w:r>
        <w:t>Entertainment</w:t>
      </w:r>
    </w:p>
    <w:p w:rsidR="007D254F" w:rsidP="007D254F" w:rsidRDefault="007D254F" w14:paraId="599ACDCE" w14:textId="77777777">
      <w:pPr>
        <w:pStyle w:val="NoSpacing"/>
        <w:ind w:left="360"/>
      </w:pPr>
    </w:p>
    <w:p w:rsidRPr="004C2677" w:rsidR="00F26D44" w:rsidP="004C2677" w:rsidRDefault="00F26D44" w14:paraId="7216D243" w14:textId="0CF4EA8F">
      <w:pPr>
        <w:pStyle w:val="NoSpacing"/>
        <w:rPr>
          <w:b/>
          <w:bCs/>
        </w:rPr>
      </w:pPr>
      <w:r w:rsidRPr="004C2677">
        <w:rPr>
          <w:b/>
          <w:bCs/>
        </w:rPr>
        <w:t xml:space="preserve">Event Logistics </w:t>
      </w:r>
      <w:r w:rsidRPr="004C2677" w:rsidR="00EA5E9C">
        <w:rPr>
          <w:b/>
          <w:bCs/>
        </w:rPr>
        <w:t>and Operations</w:t>
      </w:r>
    </w:p>
    <w:p w:rsidR="00ED6C93" w:rsidP="00ED6C93" w:rsidRDefault="004E057F" w14:paraId="76F5C4FC" w14:textId="5B84E874">
      <w:pPr>
        <w:pStyle w:val="NoSpacing"/>
      </w:pPr>
      <w:r>
        <w:t>The sch</w:t>
      </w:r>
      <w:r w:rsidR="00F4732A">
        <w:t xml:space="preserve">edule </w:t>
      </w:r>
      <w:r w:rsidR="00313B04">
        <w:t>of activities</w:t>
      </w:r>
      <w:r w:rsidR="00C85C3B">
        <w:t xml:space="preserve"> and </w:t>
      </w:r>
      <w:r w:rsidR="008F5ECE">
        <w:t>resources</w:t>
      </w:r>
      <w:r w:rsidR="003F2463">
        <w:t xml:space="preserve"> and processes to </w:t>
      </w:r>
      <w:r w:rsidR="002472FC">
        <w:t xml:space="preserve">execute the </w:t>
      </w:r>
      <w:r w:rsidR="007018CD">
        <w:t>event:</w:t>
      </w:r>
    </w:p>
    <w:p w:rsidR="003A58DA" w:rsidP="00A61EF5" w:rsidRDefault="003A58DA" w14:paraId="56A0563F" w14:textId="3F9FF7E4">
      <w:pPr>
        <w:pStyle w:val="NoSpacing"/>
        <w:numPr>
          <w:ilvl w:val="0"/>
          <w:numId w:val="12"/>
        </w:numPr>
      </w:pPr>
      <w:r>
        <w:t>Overall event run sheet</w:t>
      </w:r>
    </w:p>
    <w:p w:rsidR="00F0502A" w:rsidP="00A61EF5" w:rsidRDefault="00F0502A" w14:paraId="74D4C86A" w14:textId="415ACDF0">
      <w:pPr>
        <w:pStyle w:val="NoSpacing"/>
        <w:numPr>
          <w:ilvl w:val="0"/>
          <w:numId w:val="12"/>
        </w:numPr>
      </w:pPr>
      <w:r>
        <w:t>Daily event run sheet</w:t>
      </w:r>
      <w:r w:rsidR="00436C0C">
        <w:t xml:space="preserve"> with ride details (maps)</w:t>
      </w:r>
    </w:p>
    <w:p w:rsidR="00BB244F" w:rsidP="00A61EF5" w:rsidRDefault="002B3DEE" w14:paraId="675DA2AD" w14:textId="77777777">
      <w:pPr>
        <w:pStyle w:val="NoSpacing"/>
        <w:numPr>
          <w:ilvl w:val="0"/>
          <w:numId w:val="12"/>
        </w:numPr>
      </w:pPr>
      <w:r>
        <w:t>Route Pl</w:t>
      </w:r>
      <w:r w:rsidR="00BB244F">
        <w:t>an(s)</w:t>
      </w:r>
    </w:p>
    <w:p w:rsidR="00BB244F" w:rsidP="00A61EF5" w:rsidRDefault="00BB244F" w14:paraId="6476C6CD" w14:textId="03BF4504">
      <w:pPr>
        <w:pStyle w:val="NoSpacing"/>
        <w:numPr>
          <w:ilvl w:val="0"/>
          <w:numId w:val="12"/>
        </w:numPr>
      </w:pPr>
      <w:r>
        <w:t>Resource Plan</w:t>
      </w:r>
    </w:p>
    <w:p w:rsidR="00BB244F" w:rsidP="00BB244F" w:rsidRDefault="0020248D" w14:paraId="4B010D04" w14:textId="7E95C40E">
      <w:pPr>
        <w:pStyle w:val="NoSpacing"/>
        <w:numPr>
          <w:ilvl w:val="0"/>
          <w:numId w:val="12"/>
        </w:numPr>
      </w:pPr>
      <w:r>
        <w:t>T</w:t>
      </w:r>
      <w:r w:rsidR="00BB244F">
        <w:t xml:space="preserve">ransport </w:t>
      </w:r>
      <w:r w:rsidR="007018CD">
        <w:t>P</w:t>
      </w:r>
      <w:r w:rsidR="00BB244F">
        <w:t>lan</w:t>
      </w:r>
    </w:p>
    <w:p w:rsidR="00894A78" w:rsidP="00A61EF5" w:rsidRDefault="00894A78" w14:paraId="449980A9" w14:textId="26135FA0">
      <w:pPr>
        <w:pStyle w:val="NoSpacing"/>
        <w:numPr>
          <w:ilvl w:val="0"/>
          <w:numId w:val="12"/>
        </w:numPr>
      </w:pPr>
      <w:r>
        <w:t>Equipment Plan</w:t>
      </w:r>
    </w:p>
    <w:p w:rsidR="00436C0C" w:rsidP="00A61EF5" w:rsidRDefault="00436C0C" w14:paraId="51D83133" w14:textId="5D9DACC0">
      <w:pPr>
        <w:pStyle w:val="NoSpacing"/>
        <w:numPr>
          <w:ilvl w:val="0"/>
          <w:numId w:val="12"/>
        </w:numPr>
      </w:pPr>
      <w:r>
        <w:t>Catering</w:t>
      </w:r>
      <w:r w:rsidR="00381291">
        <w:t xml:space="preserve"> </w:t>
      </w:r>
      <w:r w:rsidR="007018CD">
        <w:t>P</w:t>
      </w:r>
      <w:r w:rsidR="00381291">
        <w:t xml:space="preserve">lan </w:t>
      </w:r>
    </w:p>
    <w:p w:rsidR="00894A78" w:rsidP="00894A78" w:rsidRDefault="00894A78" w14:paraId="4BD91513" w14:textId="77777777">
      <w:pPr>
        <w:pStyle w:val="NoSpacing"/>
        <w:numPr>
          <w:ilvl w:val="0"/>
          <w:numId w:val="12"/>
        </w:numPr>
      </w:pPr>
      <w:r>
        <w:t>Accommodation Plan</w:t>
      </w:r>
    </w:p>
    <w:p w:rsidR="00F0502A" w:rsidP="00A61EF5" w:rsidRDefault="00F0502A" w14:paraId="6F663779" w14:textId="65FD067F">
      <w:pPr>
        <w:pStyle w:val="NoSpacing"/>
        <w:numPr>
          <w:ilvl w:val="0"/>
          <w:numId w:val="12"/>
        </w:numPr>
      </w:pPr>
      <w:r>
        <w:t xml:space="preserve">Waste </w:t>
      </w:r>
      <w:r w:rsidR="007018CD">
        <w:t>M</w:t>
      </w:r>
      <w:r>
        <w:t>anagement</w:t>
      </w:r>
    </w:p>
    <w:p w:rsidR="00381291" w:rsidP="00381291" w:rsidRDefault="00381291" w14:paraId="40638EFD" w14:textId="674E6172">
      <w:pPr>
        <w:pStyle w:val="NoSpacing"/>
        <w:numPr>
          <w:ilvl w:val="0"/>
          <w:numId w:val="12"/>
        </w:numPr>
      </w:pPr>
      <w:r>
        <w:t>Emergency response plan and evacuation</w:t>
      </w:r>
      <w:r>
        <w:tab/>
      </w:r>
    </w:p>
    <w:p w:rsidRPr="00F0502A" w:rsidR="00F0502A" w:rsidP="00E044C5" w:rsidRDefault="00381291" w14:paraId="07538EC9" w14:textId="7714A995">
      <w:pPr>
        <w:pStyle w:val="NoSpacing"/>
        <w:numPr>
          <w:ilvl w:val="0"/>
          <w:numId w:val="12"/>
        </w:numPr>
      </w:pPr>
      <w:r>
        <w:t>Health and safety plan</w:t>
      </w:r>
      <w:r w:rsidRPr="00F0502A">
        <w:t xml:space="preserve"> </w:t>
      </w:r>
      <w:r>
        <w:t>(inc. incident procedure)</w:t>
      </w:r>
    </w:p>
    <w:p w:rsidRPr="00F8585C" w:rsidR="00F26D44" w:rsidP="004754BF" w:rsidRDefault="00902EFA" w14:paraId="5CC59E69" w14:textId="07723E1A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6" w:id="7"/>
      <w:r w:rsidRPr="00F8585C">
        <w:rPr>
          <w:sz w:val="32"/>
          <w:szCs w:val="32"/>
        </w:rPr>
        <w:t>Risk Management Plan</w:t>
      </w:r>
      <w:bookmarkEnd w:id="7"/>
    </w:p>
    <w:p w:rsidR="004C2677" w:rsidP="004C2677" w:rsidRDefault="004C2677" w14:paraId="438BB9A0" w14:textId="2BAF5D53">
      <w:pPr>
        <w:pStyle w:val="Heading4"/>
      </w:pPr>
      <w:r>
        <w:t>Purpose</w:t>
      </w:r>
    </w:p>
    <w:p w:rsidRPr="004C2677" w:rsidR="004C2677" w:rsidP="004C2677" w:rsidRDefault="00F8585C" w14:paraId="054F14B3" w14:textId="128018C4">
      <w:r w:rsidR="00F8585C">
        <w:rPr/>
        <w:t>An essential document for all events to ensure the welfare and saf</w:t>
      </w:r>
      <w:r w:rsidR="00AC628A">
        <w:rPr/>
        <w:t>ety of participants, staff</w:t>
      </w:r>
      <w:r w:rsidR="4AD7B5DE">
        <w:rPr/>
        <w:t xml:space="preserve">, </w:t>
      </w:r>
      <w:r w:rsidR="00AC628A">
        <w:rPr/>
        <w:t>volunteers</w:t>
      </w:r>
      <w:r w:rsidR="00AC628A">
        <w:rPr/>
        <w:t xml:space="preserve"> </w:t>
      </w:r>
      <w:r w:rsidR="66392471">
        <w:rPr/>
        <w:t xml:space="preserve">and the public </w:t>
      </w:r>
      <w:r w:rsidR="00AC628A">
        <w:rPr/>
        <w:t xml:space="preserve">during the event. </w:t>
      </w:r>
      <w:r w:rsidR="2D8201D3">
        <w:rPr/>
        <w:t xml:space="preserve">The Event Risk Management Plan should be </w:t>
      </w:r>
      <w:r w:rsidR="2D8201D3">
        <w:rPr/>
        <w:t>initiated</w:t>
      </w:r>
      <w:r w:rsidR="2D8201D3">
        <w:rPr/>
        <w:t xml:space="preserve"> early in the Event Management Plan. Ideally the Event Risk M</w:t>
      </w:r>
      <w:r w:rsidR="219C6A77">
        <w:rPr/>
        <w:t>a</w:t>
      </w:r>
      <w:r w:rsidR="2D8201D3">
        <w:rPr/>
        <w:t xml:space="preserve">nagement Plan will </w:t>
      </w:r>
      <w:r w:rsidR="24BA5BB9">
        <w:rPr/>
        <w:t xml:space="preserve">develop from the high-level risks </w:t>
      </w:r>
      <w:r w:rsidR="24BA5BB9">
        <w:rPr/>
        <w:t>identified</w:t>
      </w:r>
      <w:r w:rsidR="24BA5BB9">
        <w:rPr/>
        <w:t xml:space="preserve"> in the Event Proposal form and </w:t>
      </w:r>
      <w:r w:rsidR="6B3B1031">
        <w:rPr/>
        <w:t xml:space="preserve">be updated over the course of the event planning </w:t>
      </w:r>
      <w:r w:rsidR="0650DCC6">
        <w:rPr/>
        <w:t>then</w:t>
      </w:r>
      <w:r w:rsidR="6B3B1031">
        <w:rPr/>
        <w:t xml:space="preserve"> finalised and approved prior to the event.</w:t>
      </w:r>
    </w:p>
    <w:p w:rsidR="004C2677" w:rsidP="004C2677" w:rsidRDefault="004C2677" w14:paraId="5BE7A810" w14:textId="4578C334">
      <w:pPr>
        <w:pStyle w:val="Heading4"/>
      </w:pPr>
      <w:r>
        <w:t>Responsibility</w:t>
      </w:r>
    </w:p>
    <w:p w:rsidRPr="00F8585C" w:rsidR="00F8585C" w:rsidP="00F8585C" w:rsidRDefault="00F8585C" w14:paraId="2724411B" w14:textId="67726927">
      <w:r>
        <w:t xml:space="preserve">Project </w:t>
      </w:r>
      <w:r w:rsidR="00AC628A">
        <w:t>coordinator</w:t>
      </w:r>
    </w:p>
    <w:p w:rsidRPr="004C2677" w:rsidR="004C2677" w:rsidP="004C2677" w:rsidRDefault="004C2677" w14:paraId="3BFE970D" w14:textId="1479D769">
      <w:pPr>
        <w:pStyle w:val="Heading4"/>
      </w:pPr>
      <w:r>
        <w:t>Details</w:t>
      </w:r>
    </w:p>
    <w:p w:rsidR="007B6B1E" w:rsidP="00A55E14" w:rsidRDefault="00A55E14" w14:paraId="6A88E5A7" w14:textId="70F0AF0B">
      <w:pPr>
        <w:pStyle w:val="NoSpacing"/>
      </w:pPr>
      <w:r w:rsidR="00A55E14">
        <w:rPr/>
        <w:t>Although</w:t>
      </w:r>
      <w:r w:rsidR="00AC628A">
        <w:rPr/>
        <w:t xml:space="preserve"> the </w:t>
      </w:r>
      <w:r w:rsidR="5E72823D">
        <w:rPr/>
        <w:t>R</w:t>
      </w:r>
      <w:r w:rsidR="00AC628A">
        <w:rPr/>
        <w:t xml:space="preserve">isk </w:t>
      </w:r>
      <w:r w:rsidR="2E94BE2C">
        <w:rPr/>
        <w:t>M</w:t>
      </w:r>
      <w:r w:rsidR="00AC628A">
        <w:rPr/>
        <w:t xml:space="preserve">anagement </w:t>
      </w:r>
      <w:r w:rsidR="6BBFE967">
        <w:rPr/>
        <w:t>P</w:t>
      </w:r>
      <w:r w:rsidR="00AC628A">
        <w:rPr/>
        <w:t xml:space="preserve">lan </w:t>
      </w:r>
      <w:r w:rsidR="00A55E14">
        <w:rPr/>
        <w:t xml:space="preserve">is based on a template, and assessment for every event is essential. </w:t>
      </w:r>
      <w:r w:rsidR="00C1024D">
        <w:rPr/>
        <w:t xml:space="preserve">The </w:t>
      </w:r>
      <w:r w:rsidR="395A3515">
        <w:rPr/>
        <w:t>Ri</w:t>
      </w:r>
      <w:r w:rsidR="00C1024D">
        <w:rPr/>
        <w:t xml:space="preserve">sk </w:t>
      </w:r>
      <w:r w:rsidR="4BC0C465">
        <w:rPr/>
        <w:t>M</w:t>
      </w:r>
      <w:r w:rsidR="00C1024D">
        <w:rPr/>
        <w:t xml:space="preserve">anagement </w:t>
      </w:r>
      <w:r w:rsidR="592246B2">
        <w:rPr/>
        <w:t>P</w:t>
      </w:r>
      <w:r w:rsidR="00C1024D">
        <w:rPr/>
        <w:t>lan d</w:t>
      </w:r>
      <w:r w:rsidR="00D73480">
        <w:rPr/>
        <w:t>ocuments</w:t>
      </w:r>
      <w:r w:rsidR="007B6B1E">
        <w:rPr/>
        <w:t xml:space="preserve"> the corporate and event specific risk</w:t>
      </w:r>
      <w:r w:rsidR="00C1024D">
        <w:rPr/>
        <w:t xml:space="preserve">s </w:t>
      </w:r>
      <w:r w:rsidR="008C34B3">
        <w:rPr/>
        <w:t xml:space="preserve">as a register of risks </w:t>
      </w:r>
      <w:r w:rsidR="00C1024D">
        <w:rPr/>
        <w:t>and outlines a risk mitigation action plan which informs</w:t>
      </w:r>
      <w:r w:rsidR="008C34B3">
        <w:rPr/>
        <w:t xml:space="preserve"> </w:t>
      </w:r>
      <w:r w:rsidR="00F93DE4">
        <w:rPr/>
        <w:t xml:space="preserve">the </w:t>
      </w:r>
      <w:r w:rsidR="3080C629">
        <w:rPr/>
        <w:t>E</w:t>
      </w:r>
      <w:r w:rsidR="00F93DE4">
        <w:rPr/>
        <w:t xml:space="preserve">vent </w:t>
      </w:r>
      <w:r w:rsidR="60D85FB7">
        <w:rPr/>
        <w:t>M</w:t>
      </w:r>
      <w:r w:rsidR="00F93DE4">
        <w:rPr/>
        <w:t xml:space="preserve">anagement </w:t>
      </w:r>
      <w:r w:rsidR="72617079">
        <w:rPr/>
        <w:t>P</w:t>
      </w:r>
      <w:r w:rsidR="00F93DE4">
        <w:rPr/>
        <w:t xml:space="preserve">lan and </w:t>
      </w:r>
      <w:r w:rsidR="61B5C6EF">
        <w:rPr/>
        <w:t>E</w:t>
      </w:r>
      <w:r w:rsidR="00F93DE4">
        <w:rPr/>
        <w:t xml:space="preserve">vent </w:t>
      </w:r>
      <w:r w:rsidR="0058E44C">
        <w:rPr/>
        <w:t>E</w:t>
      </w:r>
      <w:r w:rsidR="00F93DE4">
        <w:rPr/>
        <w:t xml:space="preserve">xecution </w:t>
      </w:r>
      <w:r w:rsidR="29EB97BC">
        <w:rPr/>
        <w:t>P</w:t>
      </w:r>
      <w:r w:rsidR="00F93DE4">
        <w:rPr/>
        <w:t xml:space="preserve">lan. </w:t>
      </w:r>
      <w:r w:rsidR="7FF66C66">
        <w:rPr/>
        <w:t>Ensuring that the risk mitigation actions are implemented is an essential part of the final preparation of the event.</w:t>
      </w:r>
    </w:p>
    <w:p w:rsidRPr="00F8585C" w:rsidR="00AA0A80" w:rsidP="004754BF" w:rsidRDefault="00AA0A80" w14:paraId="23DA6024" w14:textId="2F5A9530">
      <w:pPr>
        <w:pStyle w:val="Heading1"/>
        <w:numPr>
          <w:ilvl w:val="0"/>
          <w:numId w:val="22"/>
        </w:numPr>
        <w:rPr>
          <w:sz w:val="32"/>
          <w:szCs w:val="32"/>
        </w:rPr>
      </w:pPr>
      <w:bookmarkStart w:name="_Toc203723887" w:id="8"/>
      <w:r>
        <w:rPr>
          <w:sz w:val="32"/>
          <w:szCs w:val="32"/>
        </w:rPr>
        <w:t>Document links</w:t>
      </w:r>
      <w:bookmarkEnd w:id="8"/>
    </w:p>
    <w:p w:rsidR="001A3113" w:rsidP="00E70B67" w:rsidRDefault="001A3113" w14:paraId="0CBC9B40" w14:textId="77777777">
      <w:pPr>
        <w:pStyle w:val="NoSpacing"/>
      </w:pP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1440"/>
        <w:gridCol w:w="1470"/>
        <w:gridCol w:w="1560"/>
        <w:gridCol w:w="1335"/>
        <w:gridCol w:w="1587"/>
        <w:gridCol w:w="1754"/>
      </w:tblGrid>
      <w:tr w:rsidR="00FE7283" w:rsidTr="015A4782" w14:paraId="1A196485" w14:textId="77777777">
        <w:trPr>
          <w:trHeight w:val="300"/>
        </w:trPr>
        <w:tc>
          <w:tcPr>
            <w:tcW w:w="1440" w:type="dxa"/>
            <w:tcMar/>
          </w:tcPr>
          <w:p w:rsidRPr="002B4F93" w:rsidR="00FE7283" w:rsidRDefault="00142A8B" w14:paraId="6083746D" w14:textId="6CF8B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Event </w:t>
            </w:r>
            <w:r w:rsidRPr="002B4F93" w:rsidR="00FE7283">
              <w:rPr>
                <w:b/>
                <w:bCs/>
                <w:sz w:val="20"/>
                <w:szCs w:val="20"/>
              </w:rPr>
              <w:t>Proposal Form</w:t>
            </w:r>
          </w:p>
        </w:tc>
        <w:tc>
          <w:tcPr>
            <w:tcW w:w="1470" w:type="dxa"/>
            <w:tcMar/>
          </w:tcPr>
          <w:p w:rsidRPr="002B4F93" w:rsidR="00FE7283" w:rsidRDefault="00142A8B" w14:paraId="2E166532" w14:textId="641D1E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Event </w:t>
            </w:r>
            <w:r w:rsidRPr="002B4F93" w:rsidR="00FE7283">
              <w:rPr>
                <w:b/>
                <w:bCs/>
                <w:sz w:val="20"/>
                <w:szCs w:val="20"/>
              </w:rPr>
              <w:t>Risk Management Plan</w:t>
            </w:r>
          </w:p>
        </w:tc>
        <w:tc>
          <w:tcPr>
            <w:tcW w:w="1560" w:type="dxa"/>
            <w:tcMar/>
          </w:tcPr>
          <w:p w:rsidRPr="002B4F93" w:rsidR="00FE7283" w:rsidRDefault="00142A8B" w14:paraId="2C3502B6" w14:textId="3C1FEC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Event </w:t>
            </w:r>
            <w:r w:rsidRPr="002B4F93" w:rsidR="00FE7283">
              <w:rPr>
                <w:b/>
                <w:bCs/>
                <w:sz w:val="20"/>
                <w:szCs w:val="20"/>
              </w:rPr>
              <w:t>Management Plan</w:t>
            </w:r>
          </w:p>
        </w:tc>
        <w:tc>
          <w:tcPr>
            <w:tcW w:w="1335" w:type="dxa"/>
            <w:tcMar/>
          </w:tcPr>
          <w:p w:rsidRPr="002B4F93" w:rsidR="00FE7283" w:rsidRDefault="1DC1895A" w14:paraId="08B5C7E7" w14:textId="3DAC849E">
            <w:pPr>
              <w:jc w:val="center"/>
              <w:rPr>
                <w:b/>
                <w:bCs/>
              </w:rPr>
            </w:pPr>
            <w:r w:rsidRPr="002B4F93">
              <w:rPr>
                <w:b/>
                <w:bCs/>
                <w:sz w:val="20"/>
                <w:szCs w:val="20"/>
              </w:rPr>
              <w:t xml:space="preserve">Event </w:t>
            </w:r>
            <w:r w:rsidRPr="002B4F93" w:rsidR="00FE7283">
              <w:rPr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587" w:type="dxa"/>
            <w:tcMar/>
          </w:tcPr>
          <w:p w:rsidRPr="002B4F93" w:rsidR="00FE7283" w:rsidRDefault="00142A8B" w14:paraId="40C29CD8" w14:textId="295720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Event </w:t>
            </w:r>
            <w:r w:rsidRPr="002B4F93" w:rsidR="00FE7283">
              <w:rPr>
                <w:b/>
                <w:bCs/>
                <w:sz w:val="20"/>
                <w:szCs w:val="20"/>
              </w:rPr>
              <w:t>Marketing Plan</w:t>
            </w:r>
          </w:p>
        </w:tc>
        <w:tc>
          <w:tcPr>
            <w:tcW w:w="1754" w:type="dxa"/>
            <w:tcMar/>
          </w:tcPr>
          <w:p w:rsidRPr="002B4F93" w:rsidR="00FE7283" w:rsidRDefault="00142A8B" w14:paraId="0507DF97" w14:textId="49A811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Event </w:t>
            </w:r>
            <w:r w:rsidRPr="002B4F93" w:rsidR="00FE7283">
              <w:rPr>
                <w:b/>
                <w:bCs/>
                <w:sz w:val="20"/>
                <w:szCs w:val="20"/>
              </w:rPr>
              <w:t>Execution Plan</w:t>
            </w:r>
          </w:p>
        </w:tc>
      </w:tr>
      <w:tr w:rsidR="00FE7283" w:rsidTr="015A4782" w14:paraId="2115654D" w14:textId="77777777">
        <w:trPr>
          <w:trHeight w:val="585"/>
        </w:trPr>
        <w:tc>
          <w:tcPr>
            <w:tcW w:w="1440" w:type="dxa"/>
            <w:tcMar/>
          </w:tcPr>
          <w:p w:rsidRPr="00CB2E36" w:rsidR="00FE7283" w:rsidP="015A4782" w:rsidRDefault="06225BC8" w14:paraId="2B07AC5F" w14:textId="26388F9F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</w:rPr>
            </w:pPr>
            <w:hyperlink r:id="R7ff7971a282e49b9">
              <w:r w:rsidRPr="015A4782" w:rsidR="06225BC8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</w:rPr>
                <w:t>Event Proposal Form Template.docx</w:t>
              </w:r>
            </w:hyperlink>
          </w:p>
        </w:tc>
        <w:tc>
          <w:tcPr>
            <w:tcW w:w="1470" w:type="dxa"/>
            <w:tcMar/>
          </w:tcPr>
          <w:p w:rsidRPr="00CB2E36" w:rsidR="00FE7283" w:rsidP="015A4782" w:rsidRDefault="06225BC8" w14:paraId="606C7BF2" w14:textId="7FF8A04E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</w:rPr>
            </w:pPr>
            <w:hyperlink r:id="R522cf98cf1b341df">
              <w:r w:rsidRPr="015A4782" w:rsidR="06225BC8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</w:rPr>
                <w:t>Event Risk Management Plan Template.docx</w:t>
              </w:r>
            </w:hyperlink>
          </w:p>
        </w:tc>
        <w:tc>
          <w:tcPr>
            <w:tcW w:w="1560" w:type="dxa"/>
            <w:tcMar/>
          </w:tcPr>
          <w:p w:rsidR="00FE7283" w:rsidP="015A4782" w:rsidRDefault="06225BC8" w14:paraId="7636EEEA" w14:textId="77777777">
            <w:pPr>
              <w:jc w:val="center"/>
              <w:rPr>
                <w:highlight w:val="yellow"/>
              </w:rPr>
            </w:pPr>
            <w:hyperlink r:id="Rd5e86529ce5744ca">
              <w:r w:rsidRPr="015A4782" w:rsidR="06225BC8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</w:rPr>
                <w:t>Event Management Plan Template.docx</w:t>
              </w:r>
            </w:hyperlink>
          </w:p>
          <w:p w:rsidR="00BC57F1" w:rsidP="015A4782" w:rsidRDefault="00BC57F1" w14:paraId="0C9D8EC0" w14:textId="77777777">
            <w:pPr>
              <w:jc w:val="center"/>
              <w:rPr>
                <w:rFonts w:ascii="Aptos" w:hAnsi="Aptos" w:eastAsia="Aptos" w:cs="Aptos"/>
                <w:highlight w:val="yellow"/>
              </w:rPr>
            </w:pPr>
          </w:p>
          <w:p w:rsidR="00BC57F1" w:rsidP="015A4782" w:rsidRDefault="00BC57F1" w14:paraId="4D22902E" w14:textId="77777777">
            <w:pPr>
              <w:jc w:val="center"/>
              <w:rPr>
                <w:rFonts w:ascii="Aptos" w:hAnsi="Aptos" w:eastAsia="Aptos" w:cs="Aptos"/>
                <w:highlight w:val="yellow"/>
              </w:rPr>
            </w:pPr>
          </w:p>
          <w:p w:rsidRPr="001E0A2B" w:rsidR="001E0A2B" w:rsidP="015A4782" w:rsidRDefault="001E0A2B" w14:paraId="07735B39" w14:textId="77777777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  <w:lang w:val="en-US"/>
              </w:rPr>
            </w:pPr>
            <w:hyperlink r:id="R731a4b36a51a407d">
              <w:r w:rsidRPr="015A4782" w:rsidR="001E0A2B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  <w:lang w:val="en-US"/>
                </w:rPr>
                <w:t>Event Project Plan Template.xlsx</w:t>
              </w:r>
            </w:hyperlink>
          </w:p>
          <w:p w:rsidRPr="0030058E" w:rsidR="00BC57F1" w:rsidP="015A4782" w:rsidRDefault="0087417D" w14:paraId="66145073" w14:textId="08264193">
            <w:pPr>
              <w:jc w:val="center"/>
              <w:rPr>
                <w:rFonts w:ascii="Aptos" w:hAnsi="Aptos" w:eastAsia="Aptos" w:cs="Aptos"/>
                <w:sz w:val="16"/>
                <w:szCs w:val="16"/>
                <w:highlight w:val="yellow"/>
              </w:rPr>
            </w:pPr>
            <w:r w:rsidRPr="015A4782" w:rsidR="0087417D">
              <w:rPr>
                <w:rFonts w:ascii="Aptos" w:hAnsi="Aptos" w:eastAsia="Aptos" w:cs="Aptos"/>
                <w:sz w:val="16"/>
                <w:szCs w:val="16"/>
                <w:highlight w:val="yellow"/>
              </w:rPr>
              <w:t xml:space="preserve">(template of key tasks </w:t>
            </w:r>
            <w:r w:rsidRPr="015A4782" w:rsidR="0030058E">
              <w:rPr>
                <w:rFonts w:ascii="Aptos" w:hAnsi="Aptos" w:eastAsia="Aptos" w:cs="Aptos"/>
                <w:sz w:val="16"/>
                <w:szCs w:val="16"/>
                <w:highlight w:val="yellow"/>
              </w:rPr>
              <w:t>for event management)</w:t>
            </w:r>
          </w:p>
          <w:p w:rsidRPr="00CB2E36" w:rsidR="00BC57F1" w:rsidP="015A4782" w:rsidRDefault="00BC57F1" w14:paraId="3CDBDF09" w14:textId="2FD6EDC5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</w:rPr>
            </w:pPr>
          </w:p>
        </w:tc>
        <w:tc>
          <w:tcPr>
            <w:tcW w:w="1335" w:type="dxa"/>
            <w:tcMar/>
          </w:tcPr>
          <w:p w:rsidRPr="00CB2E36" w:rsidR="00FE7283" w:rsidP="015A4782" w:rsidRDefault="1D4F6338" w14:paraId="5A083A3A" w14:textId="6D1EAD33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</w:rPr>
            </w:pPr>
            <w:hyperlink r:id="R4de2efa436824f73">
              <w:r w:rsidRPr="015A4782" w:rsidR="1D4F6338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</w:rPr>
                <w:t>Event Budget Template.xlsx</w:t>
              </w:r>
            </w:hyperlink>
          </w:p>
        </w:tc>
        <w:tc>
          <w:tcPr>
            <w:tcW w:w="1587" w:type="dxa"/>
            <w:tcMar/>
          </w:tcPr>
          <w:p w:rsidRPr="00CB2E36" w:rsidR="00FE7283" w:rsidP="015A4782" w:rsidRDefault="06225BC8" w14:paraId="08AEBABC" w14:textId="234E447F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</w:rPr>
            </w:pPr>
            <w:hyperlink r:id="Rbd92671ce7b74940">
              <w:r w:rsidRPr="015A4782" w:rsidR="06225BC8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</w:rPr>
                <w:t>Event Marketing Plan Template.docx</w:t>
              </w:r>
            </w:hyperlink>
          </w:p>
        </w:tc>
        <w:tc>
          <w:tcPr>
            <w:tcW w:w="1754" w:type="dxa"/>
            <w:tcMar/>
          </w:tcPr>
          <w:p w:rsidRPr="00CB2E36" w:rsidR="00FE7283" w:rsidP="015A4782" w:rsidRDefault="06225BC8" w14:paraId="323E74D9" w14:textId="2365C681">
            <w:pPr>
              <w:jc w:val="center"/>
              <w:rPr>
                <w:rFonts w:ascii="Aptos" w:hAnsi="Aptos" w:eastAsia="Aptos" w:cs="Aptos"/>
                <w:sz w:val="20"/>
                <w:szCs w:val="20"/>
                <w:highlight w:val="yellow"/>
              </w:rPr>
            </w:pPr>
            <w:hyperlink r:id="R9d1619fbbfa64763">
              <w:r w:rsidRPr="015A4782" w:rsidR="06225BC8">
                <w:rPr>
                  <w:rStyle w:val="Hyperlink"/>
                  <w:rFonts w:ascii="Aptos" w:hAnsi="Aptos" w:eastAsia="Aptos" w:cs="Aptos"/>
                  <w:sz w:val="20"/>
                  <w:szCs w:val="20"/>
                  <w:highlight w:val="yellow"/>
                </w:rPr>
                <w:t>Event Execution Plan Template.docx</w:t>
              </w:r>
            </w:hyperlink>
          </w:p>
        </w:tc>
      </w:tr>
    </w:tbl>
    <w:p w:rsidR="00316131" w:rsidP="00E70B67" w:rsidRDefault="00316131" w14:paraId="33D2AAC5" w14:textId="77777777">
      <w:pPr>
        <w:pStyle w:val="NoSpacing"/>
      </w:pPr>
    </w:p>
    <w:p w:rsidR="2D49CFD0" w:rsidP="2D49CFD0" w:rsidRDefault="2D49CFD0" w14:paraId="0F671CD0" w14:textId="047FBEEA">
      <w:pPr>
        <w:pStyle w:val="NoSpacing"/>
      </w:pPr>
    </w:p>
    <w:p w:rsidR="00316131" w:rsidP="00E70B67" w:rsidRDefault="00316131" w14:paraId="76AB64EC" w14:textId="7FE848AB">
      <w:pPr>
        <w:pStyle w:val="NoSpacing"/>
      </w:pPr>
    </w:p>
    <w:sectPr w:rsidR="00316131"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cea7095813544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CE8" w:rsidP="004754BF" w:rsidRDefault="007C3CE8" w14:paraId="50E30ECD" w14:textId="77777777">
      <w:pPr>
        <w:spacing w:after="0" w:line="240" w:lineRule="auto"/>
      </w:pPr>
      <w:r>
        <w:separator/>
      </w:r>
    </w:p>
  </w:endnote>
  <w:endnote w:type="continuationSeparator" w:id="0">
    <w:p w:rsidR="007C3CE8" w:rsidP="004754BF" w:rsidRDefault="007C3CE8" w14:paraId="061283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Wingdings 2"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450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7FF" w:rsidRDefault="005857FF" w14:paraId="2D576EBF" w14:textId="29BE7A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7FF" w:rsidRDefault="005857FF" w14:paraId="66095F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CE8" w:rsidP="004754BF" w:rsidRDefault="007C3CE8" w14:paraId="5441DBF3" w14:textId="77777777">
      <w:pPr>
        <w:spacing w:after="0" w:line="240" w:lineRule="auto"/>
      </w:pPr>
      <w:r>
        <w:separator/>
      </w:r>
    </w:p>
  </w:footnote>
  <w:footnote w:type="continuationSeparator" w:id="0">
    <w:p w:rsidR="007C3CE8" w:rsidP="004754BF" w:rsidRDefault="007C3CE8" w14:paraId="7889CB06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5FC9488A" w:rsidP="5FC9488A" w:rsidRDefault="5FC9488A" w14:paraId="64B6CB7C" w14:textId="655D5F85">
    <w:pPr>
      <w:pStyle w:val="Header"/>
      <w:bidi w:val="0"/>
    </w:pPr>
    <w:r w:rsidR="5FC9488A">
      <w:rPr/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608"/>
    <w:multiLevelType w:val="hybridMultilevel"/>
    <w:tmpl w:val="DD42D6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E01"/>
    <w:multiLevelType w:val="multilevel"/>
    <w:tmpl w:val="DDC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5253E6"/>
    <w:multiLevelType w:val="hybridMultilevel"/>
    <w:tmpl w:val="EB18A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3438"/>
    <w:multiLevelType w:val="hybridMultilevel"/>
    <w:tmpl w:val="FF2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3941A6"/>
    <w:multiLevelType w:val="multilevel"/>
    <w:tmpl w:val="9BF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8AB5E64"/>
    <w:multiLevelType w:val="multilevel"/>
    <w:tmpl w:val="F33C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744A3D"/>
    <w:multiLevelType w:val="hybridMultilevel"/>
    <w:tmpl w:val="8304C6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9810E0"/>
    <w:multiLevelType w:val="multilevel"/>
    <w:tmpl w:val="460A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0057CE7"/>
    <w:multiLevelType w:val="multilevel"/>
    <w:tmpl w:val="E472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36C6AA6"/>
    <w:multiLevelType w:val="hybridMultilevel"/>
    <w:tmpl w:val="1A2200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4492E"/>
    <w:multiLevelType w:val="hybridMultilevel"/>
    <w:tmpl w:val="4EE88E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13F"/>
    <w:multiLevelType w:val="hybridMultilevel"/>
    <w:tmpl w:val="954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2A4716"/>
    <w:multiLevelType w:val="hybridMultilevel"/>
    <w:tmpl w:val="D7A0C49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71A3835"/>
    <w:multiLevelType w:val="hybridMultilevel"/>
    <w:tmpl w:val="76C8617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AB10F72"/>
    <w:multiLevelType w:val="hybridMultilevel"/>
    <w:tmpl w:val="522603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C06D8B"/>
    <w:multiLevelType w:val="multilevel"/>
    <w:tmpl w:val="7D8A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DA21FD"/>
    <w:multiLevelType w:val="hybridMultilevel"/>
    <w:tmpl w:val="3CD29D6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37B3E2C"/>
    <w:multiLevelType w:val="hybridMultilevel"/>
    <w:tmpl w:val="E25A4A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2632F5"/>
    <w:multiLevelType w:val="multilevel"/>
    <w:tmpl w:val="16AC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C4852B2"/>
    <w:multiLevelType w:val="hybridMultilevel"/>
    <w:tmpl w:val="613834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C111C5"/>
    <w:multiLevelType w:val="hybridMultilevel"/>
    <w:tmpl w:val="AE4E80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0509A"/>
    <w:multiLevelType w:val="hybridMultilevel"/>
    <w:tmpl w:val="ED789F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344473">
    <w:abstractNumId w:val="17"/>
  </w:num>
  <w:num w:numId="2" w16cid:durableId="1728066397">
    <w:abstractNumId w:val="1"/>
  </w:num>
  <w:num w:numId="3" w16cid:durableId="1566337926">
    <w:abstractNumId w:val="5"/>
  </w:num>
  <w:num w:numId="4" w16cid:durableId="699353076">
    <w:abstractNumId w:val="8"/>
  </w:num>
  <w:num w:numId="5" w16cid:durableId="2143813760">
    <w:abstractNumId w:val="7"/>
  </w:num>
  <w:num w:numId="6" w16cid:durableId="839586485">
    <w:abstractNumId w:val="15"/>
  </w:num>
  <w:num w:numId="7" w16cid:durableId="1096824415">
    <w:abstractNumId w:val="18"/>
  </w:num>
  <w:num w:numId="8" w16cid:durableId="323820605">
    <w:abstractNumId w:val="4"/>
  </w:num>
  <w:num w:numId="9" w16cid:durableId="389420802">
    <w:abstractNumId w:val="12"/>
  </w:num>
  <w:num w:numId="10" w16cid:durableId="2093045646">
    <w:abstractNumId w:val="6"/>
  </w:num>
  <w:num w:numId="11" w16cid:durableId="1655990835">
    <w:abstractNumId w:val="19"/>
  </w:num>
  <w:num w:numId="12" w16cid:durableId="931398000">
    <w:abstractNumId w:val="14"/>
  </w:num>
  <w:num w:numId="13" w16cid:durableId="1500920284">
    <w:abstractNumId w:val="21"/>
  </w:num>
  <w:num w:numId="14" w16cid:durableId="1381901637">
    <w:abstractNumId w:val="20"/>
  </w:num>
  <w:num w:numId="15" w16cid:durableId="219824933">
    <w:abstractNumId w:val="10"/>
  </w:num>
  <w:num w:numId="16" w16cid:durableId="833451398">
    <w:abstractNumId w:val="13"/>
  </w:num>
  <w:num w:numId="17" w16cid:durableId="887372923">
    <w:abstractNumId w:val="0"/>
  </w:num>
  <w:num w:numId="18" w16cid:durableId="684795327">
    <w:abstractNumId w:val="11"/>
  </w:num>
  <w:num w:numId="19" w16cid:durableId="1029447685">
    <w:abstractNumId w:val="3"/>
  </w:num>
  <w:num w:numId="20" w16cid:durableId="1888031112">
    <w:abstractNumId w:val="9"/>
  </w:num>
  <w:num w:numId="21" w16cid:durableId="2054302761">
    <w:abstractNumId w:val="16"/>
  </w:num>
  <w:num w:numId="22" w16cid:durableId="37875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44"/>
    <w:rsid w:val="000010E3"/>
    <w:rsid w:val="00006CA3"/>
    <w:rsid w:val="000115A3"/>
    <w:rsid w:val="00024E11"/>
    <w:rsid w:val="000266AC"/>
    <w:rsid w:val="0003036D"/>
    <w:rsid w:val="0004553F"/>
    <w:rsid w:val="00053B21"/>
    <w:rsid w:val="0006226A"/>
    <w:rsid w:val="00065C90"/>
    <w:rsid w:val="00080CD2"/>
    <w:rsid w:val="00095122"/>
    <w:rsid w:val="000A420A"/>
    <w:rsid w:val="000A4A9C"/>
    <w:rsid w:val="000C1A9D"/>
    <w:rsid w:val="000C5E0A"/>
    <w:rsid w:val="000D39D7"/>
    <w:rsid w:val="000D64B3"/>
    <w:rsid w:val="0010085C"/>
    <w:rsid w:val="0010461C"/>
    <w:rsid w:val="00116EF6"/>
    <w:rsid w:val="001255AE"/>
    <w:rsid w:val="00142A8B"/>
    <w:rsid w:val="0015159D"/>
    <w:rsid w:val="00181123"/>
    <w:rsid w:val="00192AE6"/>
    <w:rsid w:val="001A3113"/>
    <w:rsid w:val="001B1CCC"/>
    <w:rsid w:val="001C1A28"/>
    <w:rsid w:val="001D3060"/>
    <w:rsid w:val="001D5535"/>
    <w:rsid w:val="001E0A2B"/>
    <w:rsid w:val="001E1298"/>
    <w:rsid w:val="001E60F1"/>
    <w:rsid w:val="0020248D"/>
    <w:rsid w:val="0022076D"/>
    <w:rsid w:val="00224E99"/>
    <w:rsid w:val="00233817"/>
    <w:rsid w:val="00236549"/>
    <w:rsid w:val="00242EF2"/>
    <w:rsid w:val="00244A4C"/>
    <w:rsid w:val="002472FC"/>
    <w:rsid w:val="00250080"/>
    <w:rsid w:val="00264F1C"/>
    <w:rsid w:val="00295BF1"/>
    <w:rsid w:val="00297F35"/>
    <w:rsid w:val="002B04DC"/>
    <w:rsid w:val="002B3DEE"/>
    <w:rsid w:val="002B4F93"/>
    <w:rsid w:val="002B5A8C"/>
    <w:rsid w:val="002C0770"/>
    <w:rsid w:val="002C160D"/>
    <w:rsid w:val="002D018D"/>
    <w:rsid w:val="002D4841"/>
    <w:rsid w:val="002E0EBB"/>
    <w:rsid w:val="00300005"/>
    <w:rsid w:val="00300097"/>
    <w:rsid w:val="0030058E"/>
    <w:rsid w:val="00301FDF"/>
    <w:rsid w:val="00305A89"/>
    <w:rsid w:val="00307BA1"/>
    <w:rsid w:val="003113CA"/>
    <w:rsid w:val="00313B04"/>
    <w:rsid w:val="00316131"/>
    <w:rsid w:val="00335B5F"/>
    <w:rsid w:val="00351E9C"/>
    <w:rsid w:val="003555EE"/>
    <w:rsid w:val="003717B7"/>
    <w:rsid w:val="00373E49"/>
    <w:rsid w:val="00381291"/>
    <w:rsid w:val="003A0503"/>
    <w:rsid w:val="003A42F4"/>
    <w:rsid w:val="003A58DA"/>
    <w:rsid w:val="003A6E07"/>
    <w:rsid w:val="003C316C"/>
    <w:rsid w:val="003E1F5B"/>
    <w:rsid w:val="003E6AE8"/>
    <w:rsid w:val="003F2463"/>
    <w:rsid w:val="00401220"/>
    <w:rsid w:val="00410BB7"/>
    <w:rsid w:val="00425F4E"/>
    <w:rsid w:val="00436C0C"/>
    <w:rsid w:val="00450CB2"/>
    <w:rsid w:val="00473567"/>
    <w:rsid w:val="0047358A"/>
    <w:rsid w:val="004754BF"/>
    <w:rsid w:val="00482AA2"/>
    <w:rsid w:val="00483BAE"/>
    <w:rsid w:val="004C08CA"/>
    <w:rsid w:val="004C2677"/>
    <w:rsid w:val="004C480B"/>
    <w:rsid w:val="004E057F"/>
    <w:rsid w:val="004F1012"/>
    <w:rsid w:val="004F1B89"/>
    <w:rsid w:val="00500B86"/>
    <w:rsid w:val="005032CD"/>
    <w:rsid w:val="005203F1"/>
    <w:rsid w:val="005219D2"/>
    <w:rsid w:val="00527A1A"/>
    <w:rsid w:val="00533F56"/>
    <w:rsid w:val="00554599"/>
    <w:rsid w:val="005742A7"/>
    <w:rsid w:val="00577769"/>
    <w:rsid w:val="00580131"/>
    <w:rsid w:val="005857FF"/>
    <w:rsid w:val="00587F4E"/>
    <w:rsid w:val="0058E44C"/>
    <w:rsid w:val="00593A54"/>
    <w:rsid w:val="005A3F13"/>
    <w:rsid w:val="005B184F"/>
    <w:rsid w:val="005C0DB2"/>
    <w:rsid w:val="005D100D"/>
    <w:rsid w:val="005D19C6"/>
    <w:rsid w:val="005D68B7"/>
    <w:rsid w:val="005F440D"/>
    <w:rsid w:val="00604B5C"/>
    <w:rsid w:val="00607553"/>
    <w:rsid w:val="0061187F"/>
    <w:rsid w:val="006204DF"/>
    <w:rsid w:val="00622932"/>
    <w:rsid w:val="00624B00"/>
    <w:rsid w:val="00636E5B"/>
    <w:rsid w:val="00645545"/>
    <w:rsid w:val="00664C4D"/>
    <w:rsid w:val="00665CF9"/>
    <w:rsid w:val="006802A2"/>
    <w:rsid w:val="00680F2F"/>
    <w:rsid w:val="006909E0"/>
    <w:rsid w:val="006B27D5"/>
    <w:rsid w:val="006B39C7"/>
    <w:rsid w:val="006D181D"/>
    <w:rsid w:val="006D5777"/>
    <w:rsid w:val="006D666A"/>
    <w:rsid w:val="007018CD"/>
    <w:rsid w:val="00703CAB"/>
    <w:rsid w:val="00704FA7"/>
    <w:rsid w:val="00705E2C"/>
    <w:rsid w:val="00713522"/>
    <w:rsid w:val="00715809"/>
    <w:rsid w:val="007366E7"/>
    <w:rsid w:val="00755650"/>
    <w:rsid w:val="00764BF3"/>
    <w:rsid w:val="00766A45"/>
    <w:rsid w:val="00771481"/>
    <w:rsid w:val="007716AD"/>
    <w:rsid w:val="00774692"/>
    <w:rsid w:val="00796604"/>
    <w:rsid w:val="00796A1E"/>
    <w:rsid w:val="007A042A"/>
    <w:rsid w:val="007A631A"/>
    <w:rsid w:val="007B31E9"/>
    <w:rsid w:val="007B6B1E"/>
    <w:rsid w:val="007C0845"/>
    <w:rsid w:val="007C3CE8"/>
    <w:rsid w:val="007D254F"/>
    <w:rsid w:val="007D2781"/>
    <w:rsid w:val="007D2B01"/>
    <w:rsid w:val="007D616F"/>
    <w:rsid w:val="007D652A"/>
    <w:rsid w:val="007D6EFD"/>
    <w:rsid w:val="00800186"/>
    <w:rsid w:val="00813D3D"/>
    <w:rsid w:val="008219A4"/>
    <w:rsid w:val="0082475C"/>
    <w:rsid w:val="0082509B"/>
    <w:rsid w:val="008356C5"/>
    <w:rsid w:val="00836BF0"/>
    <w:rsid w:val="00844F11"/>
    <w:rsid w:val="00850A3D"/>
    <w:rsid w:val="00852427"/>
    <w:rsid w:val="00872353"/>
    <w:rsid w:val="0087417D"/>
    <w:rsid w:val="00893370"/>
    <w:rsid w:val="00894A78"/>
    <w:rsid w:val="0089543E"/>
    <w:rsid w:val="008C34B3"/>
    <w:rsid w:val="008C4155"/>
    <w:rsid w:val="008D4F40"/>
    <w:rsid w:val="008F30E2"/>
    <w:rsid w:val="008F3CA4"/>
    <w:rsid w:val="008F49AE"/>
    <w:rsid w:val="008F5ECE"/>
    <w:rsid w:val="008F6BCC"/>
    <w:rsid w:val="0090110D"/>
    <w:rsid w:val="00902EFA"/>
    <w:rsid w:val="00911C50"/>
    <w:rsid w:val="00921454"/>
    <w:rsid w:val="00930CE1"/>
    <w:rsid w:val="009332E1"/>
    <w:rsid w:val="00933367"/>
    <w:rsid w:val="009669AE"/>
    <w:rsid w:val="00974EF4"/>
    <w:rsid w:val="00975D08"/>
    <w:rsid w:val="00980064"/>
    <w:rsid w:val="00981F2A"/>
    <w:rsid w:val="0098613E"/>
    <w:rsid w:val="0098741B"/>
    <w:rsid w:val="00991838"/>
    <w:rsid w:val="009C404A"/>
    <w:rsid w:val="009D1F0F"/>
    <w:rsid w:val="009E0696"/>
    <w:rsid w:val="009F1310"/>
    <w:rsid w:val="009F39F5"/>
    <w:rsid w:val="00A1342C"/>
    <w:rsid w:val="00A2361E"/>
    <w:rsid w:val="00A25A09"/>
    <w:rsid w:val="00A361DD"/>
    <w:rsid w:val="00A55E14"/>
    <w:rsid w:val="00A56636"/>
    <w:rsid w:val="00A61EF5"/>
    <w:rsid w:val="00A64A05"/>
    <w:rsid w:val="00A74530"/>
    <w:rsid w:val="00A93ECB"/>
    <w:rsid w:val="00AA0A80"/>
    <w:rsid w:val="00AB005B"/>
    <w:rsid w:val="00AC0640"/>
    <w:rsid w:val="00AC46BA"/>
    <w:rsid w:val="00AC628A"/>
    <w:rsid w:val="00AC79A7"/>
    <w:rsid w:val="00AD2437"/>
    <w:rsid w:val="00AD4316"/>
    <w:rsid w:val="00AD5D4C"/>
    <w:rsid w:val="00AD7A36"/>
    <w:rsid w:val="00AE43FE"/>
    <w:rsid w:val="00AE551D"/>
    <w:rsid w:val="00B05F62"/>
    <w:rsid w:val="00B12125"/>
    <w:rsid w:val="00B40890"/>
    <w:rsid w:val="00B44EC7"/>
    <w:rsid w:val="00B510A8"/>
    <w:rsid w:val="00B71020"/>
    <w:rsid w:val="00B712C7"/>
    <w:rsid w:val="00B74B60"/>
    <w:rsid w:val="00B807BA"/>
    <w:rsid w:val="00B91722"/>
    <w:rsid w:val="00B94335"/>
    <w:rsid w:val="00B978D9"/>
    <w:rsid w:val="00BA1579"/>
    <w:rsid w:val="00BB0467"/>
    <w:rsid w:val="00BB244F"/>
    <w:rsid w:val="00BC28B8"/>
    <w:rsid w:val="00BC57F1"/>
    <w:rsid w:val="00BD688F"/>
    <w:rsid w:val="00BF019F"/>
    <w:rsid w:val="00BF32EB"/>
    <w:rsid w:val="00BF6875"/>
    <w:rsid w:val="00C03F0E"/>
    <w:rsid w:val="00C1024D"/>
    <w:rsid w:val="00C15531"/>
    <w:rsid w:val="00C16C46"/>
    <w:rsid w:val="00C40AE5"/>
    <w:rsid w:val="00C55396"/>
    <w:rsid w:val="00C600B5"/>
    <w:rsid w:val="00C61F8F"/>
    <w:rsid w:val="00C85C3B"/>
    <w:rsid w:val="00CB2E36"/>
    <w:rsid w:val="00CB45E7"/>
    <w:rsid w:val="00CD2A6B"/>
    <w:rsid w:val="00CD652A"/>
    <w:rsid w:val="00D0005A"/>
    <w:rsid w:val="00D021F8"/>
    <w:rsid w:val="00D06F25"/>
    <w:rsid w:val="00D23C6C"/>
    <w:rsid w:val="00D2784B"/>
    <w:rsid w:val="00D42892"/>
    <w:rsid w:val="00D53A0C"/>
    <w:rsid w:val="00D60879"/>
    <w:rsid w:val="00D6219E"/>
    <w:rsid w:val="00D73480"/>
    <w:rsid w:val="00D755C6"/>
    <w:rsid w:val="00D760C6"/>
    <w:rsid w:val="00D76371"/>
    <w:rsid w:val="00D93696"/>
    <w:rsid w:val="00DA6C8E"/>
    <w:rsid w:val="00DB11D6"/>
    <w:rsid w:val="00DC1D45"/>
    <w:rsid w:val="00DC2AC4"/>
    <w:rsid w:val="00DD58DA"/>
    <w:rsid w:val="00DE2415"/>
    <w:rsid w:val="00DE33C5"/>
    <w:rsid w:val="00DE4D1A"/>
    <w:rsid w:val="00E032F0"/>
    <w:rsid w:val="00E044C5"/>
    <w:rsid w:val="00E06CBB"/>
    <w:rsid w:val="00E257A3"/>
    <w:rsid w:val="00E26C44"/>
    <w:rsid w:val="00E32944"/>
    <w:rsid w:val="00E35F85"/>
    <w:rsid w:val="00E4560B"/>
    <w:rsid w:val="00E501BA"/>
    <w:rsid w:val="00E54F34"/>
    <w:rsid w:val="00E5785B"/>
    <w:rsid w:val="00E67685"/>
    <w:rsid w:val="00E70B67"/>
    <w:rsid w:val="00E9265A"/>
    <w:rsid w:val="00E95624"/>
    <w:rsid w:val="00E9767E"/>
    <w:rsid w:val="00EA48F9"/>
    <w:rsid w:val="00EA5E9C"/>
    <w:rsid w:val="00EA6946"/>
    <w:rsid w:val="00EA7EEE"/>
    <w:rsid w:val="00EB1761"/>
    <w:rsid w:val="00EC5F8B"/>
    <w:rsid w:val="00ED6C93"/>
    <w:rsid w:val="00F01782"/>
    <w:rsid w:val="00F01C2C"/>
    <w:rsid w:val="00F0502A"/>
    <w:rsid w:val="00F10BD5"/>
    <w:rsid w:val="00F16C3A"/>
    <w:rsid w:val="00F24D17"/>
    <w:rsid w:val="00F26D44"/>
    <w:rsid w:val="00F37451"/>
    <w:rsid w:val="00F419A2"/>
    <w:rsid w:val="00F42E49"/>
    <w:rsid w:val="00F446B7"/>
    <w:rsid w:val="00F4732A"/>
    <w:rsid w:val="00F575EE"/>
    <w:rsid w:val="00F72F2C"/>
    <w:rsid w:val="00F76AB4"/>
    <w:rsid w:val="00F8585C"/>
    <w:rsid w:val="00F87988"/>
    <w:rsid w:val="00F93DE4"/>
    <w:rsid w:val="00FB7CD7"/>
    <w:rsid w:val="00FD1196"/>
    <w:rsid w:val="00FE400F"/>
    <w:rsid w:val="00FE7283"/>
    <w:rsid w:val="00FF2459"/>
    <w:rsid w:val="00FF4B9E"/>
    <w:rsid w:val="0107638C"/>
    <w:rsid w:val="015A4782"/>
    <w:rsid w:val="01910C0C"/>
    <w:rsid w:val="042FC9E8"/>
    <w:rsid w:val="0434D8A1"/>
    <w:rsid w:val="04FBFDF5"/>
    <w:rsid w:val="061F6264"/>
    <w:rsid w:val="062248A2"/>
    <w:rsid w:val="06225BC8"/>
    <w:rsid w:val="0650DCC6"/>
    <w:rsid w:val="06D20F7C"/>
    <w:rsid w:val="075076C3"/>
    <w:rsid w:val="07B0DEC1"/>
    <w:rsid w:val="07FAD058"/>
    <w:rsid w:val="0833A6F7"/>
    <w:rsid w:val="08666B58"/>
    <w:rsid w:val="0B955000"/>
    <w:rsid w:val="0CF9AE28"/>
    <w:rsid w:val="0EB31FB5"/>
    <w:rsid w:val="0ECA3313"/>
    <w:rsid w:val="0EE41E8D"/>
    <w:rsid w:val="0EE64636"/>
    <w:rsid w:val="0EECDA73"/>
    <w:rsid w:val="0FFDAF12"/>
    <w:rsid w:val="101DF3A8"/>
    <w:rsid w:val="10E272CD"/>
    <w:rsid w:val="13CBE07B"/>
    <w:rsid w:val="15F9FDB3"/>
    <w:rsid w:val="17DE4EE9"/>
    <w:rsid w:val="17E1C412"/>
    <w:rsid w:val="18062D70"/>
    <w:rsid w:val="182EC6E8"/>
    <w:rsid w:val="19F9F164"/>
    <w:rsid w:val="1AC6A7EA"/>
    <w:rsid w:val="1BE16E8B"/>
    <w:rsid w:val="1BF4E8F5"/>
    <w:rsid w:val="1C2DC143"/>
    <w:rsid w:val="1D1153DF"/>
    <w:rsid w:val="1D4F6338"/>
    <w:rsid w:val="1D7162B1"/>
    <w:rsid w:val="1DC1895A"/>
    <w:rsid w:val="1E09F1C7"/>
    <w:rsid w:val="1F8781A1"/>
    <w:rsid w:val="2002F048"/>
    <w:rsid w:val="2003095A"/>
    <w:rsid w:val="203C612A"/>
    <w:rsid w:val="209E49EE"/>
    <w:rsid w:val="2137080C"/>
    <w:rsid w:val="219C6A77"/>
    <w:rsid w:val="244B80BA"/>
    <w:rsid w:val="248A21CE"/>
    <w:rsid w:val="24AC28C1"/>
    <w:rsid w:val="24BA5BB9"/>
    <w:rsid w:val="26216419"/>
    <w:rsid w:val="2824C710"/>
    <w:rsid w:val="28AFB71D"/>
    <w:rsid w:val="2902747E"/>
    <w:rsid w:val="291FC53D"/>
    <w:rsid w:val="29EB97BC"/>
    <w:rsid w:val="2A6E463D"/>
    <w:rsid w:val="2ADF7730"/>
    <w:rsid w:val="2AEE5E4F"/>
    <w:rsid w:val="2B319016"/>
    <w:rsid w:val="2B740435"/>
    <w:rsid w:val="2B7C2D4A"/>
    <w:rsid w:val="2D49CFD0"/>
    <w:rsid w:val="2D8201D3"/>
    <w:rsid w:val="2DBCF50C"/>
    <w:rsid w:val="2E94BE2C"/>
    <w:rsid w:val="2FF22F62"/>
    <w:rsid w:val="30014695"/>
    <w:rsid w:val="300ACA2C"/>
    <w:rsid w:val="302911E1"/>
    <w:rsid w:val="3080C629"/>
    <w:rsid w:val="31195CFF"/>
    <w:rsid w:val="318B9CD3"/>
    <w:rsid w:val="32BE53D9"/>
    <w:rsid w:val="33B44CD4"/>
    <w:rsid w:val="3575332F"/>
    <w:rsid w:val="359C9047"/>
    <w:rsid w:val="368CDA7C"/>
    <w:rsid w:val="395A3515"/>
    <w:rsid w:val="3A5B650F"/>
    <w:rsid w:val="3B4607DF"/>
    <w:rsid w:val="3B50D52F"/>
    <w:rsid w:val="3BF12811"/>
    <w:rsid w:val="3C276AE8"/>
    <w:rsid w:val="3CDC785D"/>
    <w:rsid w:val="3CF352FC"/>
    <w:rsid w:val="3DE1DEAD"/>
    <w:rsid w:val="3DF5FACF"/>
    <w:rsid w:val="3FB9FFB5"/>
    <w:rsid w:val="40604A0E"/>
    <w:rsid w:val="40D32E7C"/>
    <w:rsid w:val="428B0E1C"/>
    <w:rsid w:val="428B55D0"/>
    <w:rsid w:val="42AFE1D5"/>
    <w:rsid w:val="42DE76CC"/>
    <w:rsid w:val="43068BD3"/>
    <w:rsid w:val="4478609A"/>
    <w:rsid w:val="4498D1F0"/>
    <w:rsid w:val="44BED690"/>
    <w:rsid w:val="459CBEB8"/>
    <w:rsid w:val="473959DD"/>
    <w:rsid w:val="47DA4C60"/>
    <w:rsid w:val="4864C7FC"/>
    <w:rsid w:val="4A9660CE"/>
    <w:rsid w:val="4AB07DB9"/>
    <w:rsid w:val="4AD7B5DE"/>
    <w:rsid w:val="4B335E29"/>
    <w:rsid w:val="4BC0C465"/>
    <w:rsid w:val="4DCD9670"/>
    <w:rsid w:val="4E5F729E"/>
    <w:rsid w:val="4F722324"/>
    <w:rsid w:val="4F7A60D5"/>
    <w:rsid w:val="5159C543"/>
    <w:rsid w:val="51E20B56"/>
    <w:rsid w:val="52889C17"/>
    <w:rsid w:val="542156C7"/>
    <w:rsid w:val="542E145B"/>
    <w:rsid w:val="5489E23C"/>
    <w:rsid w:val="55E169CC"/>
    <w:rsid w:val="55F8DFE1"/>
    <w:rsid w:val="564645F1"/>
    <w:rsid w:val="56DEC8BB"/>
    <w:rsid w:val="57341A27"/>
    <w:rsid w:val="58277C50"/>
    <w:rsid w:val="58B16FA2"/>
    <w:rsid w:val="592246B2"/>
    <w:rsid w:val="5BCBC03A"/>
    <w:rsid w:val="5C311EBC"/>
    <w:rsid w:val="5D48FC63"/>
    <w:rsid w:val="5D54A3B6"/>
    <w:rsid w:val="5DE330D0"/>
    <w:rsid w:val="5E627F67"/>
    <w:rsid w:val="5E72823D"/>
    <w:rsid w:val="5EB0B3BC"/>
    <w:rsid w:val="5F770203"/>
    <w:rsid w:val="5FC9488A"/>
    <w:rsid w:val="603C681B"/>
    <w:rsid w:val="60D85FB7"/>
    <w:rsid w:val="61B5C6EF"/>
    <w:rsid w:val="620A1779"/>
    <w:rsid w:val="66392471"/>
    <w:rsid w:val="6665373A"/>
    <w:rsid w:val="66736A86"/>
    <w:rsid w:val="66A2F8A8"/>
    <w:rsid w:val="6724E2CD"/>
    <w:rsid w:val="674F4849"/>
    <w:rsid w:val="67549B28"/>
    <w:rsid w:val="67B63A74"/>
    <w:rsid w:val="68698C75"/>
    <w:rsid w:val="69054A89"/>
    <w:rsid w:val="69854814"/>
    <w:rsid w:val="6A7625BC"/>
    <w:rsid w:val="6AEDAC84"/>
    <w:rsid w:val="6B3B1031"/>
    <w:rsid w:val="6BBFE967"/>
    <w:rsid w:val="6BE30CCB"/>
    <w:rsid w:val="6CCAF793"/>
    <w:rsid w:val="6CF3E478"/>
    <w:rsid w:val="6D4AA84C"/>
    <w:rsid w:val="6E0EE396"/>
    <w:rsid w:val="712BEBBA"/>
    <w:rsid w:val="71D707BD"/>
    <w:rsid w:val="72617079"/>
    <w:rsid w:val="737EA477"/>
    <w:rsid w:val="742E66AA"/>
    <w:rsid w:val="7474EE76"/>
    <w:rsid w:val="77102C95"/>
    <w:rsid w:val="790F4236"/>
    <w:rsid w:val="79664C4D"/>
    <w:rsid w:val="798241A2"/>
    <w:rsid w:val="79D0BA90"/>
    <w:rsid w:val="79EF6F4F"/>
    <w:rsid w:val="7A37B6B9"/>
    <w:rsid w:val="7C643927"/>
    <w:rsid w:val="7D01FCC3"/>
    <w:rsid w:val="7E1B2928"/>
    <w:rsid w:val="7E22AB4B"/>
    <w:rsid w:val="7E59E30F"/>
    <w:rsid w:val="7FF6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C384"/>
  <w15:chartTrackingRefBased/>
  <w15:docId w15:val="{B70477FA-60A1-46C8-96A8-ECA80B09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D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D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6D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6D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26D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F26D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6D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6D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6D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6D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D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6D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D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D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6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D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6D44"/>
    <w:pPr>
      <w:spacing w:after="0" w:line="240" w:lineRule="auto"/>
    </w:pPr>
  </w:style>
  <w:style w:type="table" w:styleId="TableGrid">
    <w:name w:val="Table Grid"/>
    <w:basedOn w:val="TableNormal"/>
    <w:uiPriority w:val="39"/>
    <w:rsid w:val="007556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44A4C"/>
    <w:rPr>
      <w:color w:val="46788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5785B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5785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857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57FF"/>
  </w:style>
  <w:style w:type="paragraph" w:styleId="Footer">
    <w:name w:val="footer"/>
    <w:basedOn w:val="Normal"/>
    <w:link w:val="FooterChar"/>
    <w:uiPriority w:val="99"/>
    <w:unhideWhenUsed/>
    <w:rsid w:val="005857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57FF"/>
  </w:style>
  <w:style w:type="character" w:styleId="UnresolvedMention">
    <w:name w:val="Unresolved Mention"/>
    <w:basedOn w:val="DefaultParagraphFont"/>
    <w:uiPriority w:val="99"/>
    <w:semiHidden/>
    <w:unhideWhenUsed/>
    <w:rsid w:val="001E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jpg" Id="rId461590241" /><Relationship Type="http://schemas.openxmlformats.org/officeDocument/2006/relationships/header" Target="header.xml" Id="R4cea70958135443c" /><Relationship Type="http://schemas.openxmlformats.org/officeDocument/2006/relationships/hyperlink" Target="https://bicyclequeensland.sharepoint.com/:w:/s/BQGeneral/ESc_eldzvqJLrPhwPV9psnYBdPrsIPB2dc5J_lElKVdWYg?e=perScc" TargetMode="External" Id="R7ff7971a282e49b9" /><Relationship Type="http://schemas.openxmlformats.org/officeDocument/2006/relationships/hyperlink" Target="https://bicyclequeensland.sharepoint.com/:w:/s/BQGeneral/EQH-yR-t8ZJJgId1wsH9jn0B6lfb6Cyk-nubeQA-bDGxsw?e=pvcnW6" TargetMode="External" Id="R522cf98cf1b341df" /><Relationship Type="http://schemas.openxmlformats.org/officeDocument/2006/relationships/hyperlink" Target="https://bicyclequeensland.sharepoint.com/:w:/s/BQGeneral/EXna_mAiAtRBhv29C96ZahsBK1rUvYC3aQaSa3u7BbL-sg?e=PjKRcw" TargetMode="External" Id="Rd5e86529ce5744ca" /><Relationship Type="http://schemas.openxmlformats.org/officeDocument/2006/relationships/hyperlink" Target="https://bicyclequeensland.sharepoint.com/:x:/s/BQGeneral/Efua6agKl_lGqiZSUnAxNjABJKA5MAK4OZIldc8Agr8DpA?e=fZiN2n" TargetMode="External" Id="R731a4b36a51a407d" /><Relationship Type="http://schemas.openxmlformats.org/officeDocument/2006/relationships/hyperlink" Target="https://bicyclequeensland.sharepoint.com/:x:/s/BQGeneral/EYqENCWWkeBPn4DwmaPUMP8BWOqswK9c5prZJ851KsvHpw?e=jFLFXh" TargetMode="External" Id="R4de2efa436824f73" /><Relationship Type="http://schemas.openxmlformats.org/officeDocument/2006/relationships/hyperlink" Target="https://bicyclequeensland.sharepoint.com/:w:/s/BQGeneral/ES9N0XiIRT9Nu1MYPeXpli8BKHa5-3gE2ORv5-pGMKYN3w?e=kkxXbD" TargetMode="External" Id="Rbd92671ce7b74940" /><Relationship Type="http://schemas.openxmlformats.org/officeDocument/2006/relationships/hyperlink" Target="https://bicyclequeensland.sharepoint.com/:w:/s/BQGeneral/ERxaWPuta_5HvqRy7GBVWLkB35LE_8CaROxMmbT3ok1UFA?e=9e3Sce" TargetMode="External" Id="R9d1619fbbfa647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50987d9-5620-4fd0-ba59-e1ad4c1598d3" xsi:nil="true"/>
    <TaxCatchAll xmlns="d609fe1f-59af-4d3f-b870-d286405b983a" xsi:nil="true"/>
    <lcf76f155ced4ddcb4097134ff3c332f xmlns="150987d9-5620-4fd0-ba59-e1ad4c1598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F77CF236784D8595C7430D3D9A38" ma:contentTypeVersion="16" ma:contentTypeDescription="Create a new document." ma:contentTypeScope="" ma:versionID="0596735e62e7d82560b4db87a34f2a8b">
  <xsd:schema xmlns:xsd="http://www.w3.org/2001/XMLSchema" xmlns:xs="http://www.w3.org/2001/XMLSchema" xmlns:p="http://schemas.microsoft.com/office/2006/metadata/properties" xmlns:ns2="d609fe1f-59af-4d3f-b870-d286405b983a" xmlns:ns3="150987d9-5620-4fd0-ba59-e1ad4c1598d3" targetNamespace="http://schemas.microsoft.com/office/2006/metadata/properties" ma:root="true" ma:fieldsID="fef6e433bf3faa54daa452f98b5502c4" ns2:_="" ns3:_="">
    <xsd:import namespace="d609fe1f-59af-4d3f-b870-d286405b983a"/>
    <xsd:import namespace="150987d9-5620-4fd0-ba59-e1ad4c159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mme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fe1f-59af-4d3f-b870-d286405b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853c1-af40-4bf7-bd40-151f9231b127}" ma:internalName="TaxCatchAll" ma:showField="CatchAllData" ma:web="d609fe1f-59af-4d3f-b870-d286405b9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87d9-5620-4fd0-ba59-e1ad4c159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ecc445-bc41-4570-a25c-24cdc437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B2E71-32BB-4B9D-AC80-4DD091495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DF28B-39D0-4B61-875B-C669B9A1C5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12F1D5-C7F1-4370-B3E8-8AB13E033AD3}">
  <ds:schemaRefs>
    <ds:schemaRef ds:uri="http://schemas.microsoft.com/office/2006/metadata/properties"/>
    <ds:schemaRef ds:uri="http://schemas.microsoft.com/office/infopath/2007/PartnerControls"/>
    <ds:schemaRef ds:uri="150987d9-5620-4fd0-ba59-e1ad4c1598d3"/>
    <ds:schemaRef ds:uri="d609fe1f-59af-4d3f-b870-d286405b983a"/>
  </ds:schemaRefs>
</ds:datastoreItem>
</file>

<file path=customXml/itemProps4.xml><?xml version="1.0" encoding="utf-8"?>
<ds:datastoreItem xmlns:ds="http://schemas.openxmlformats.org/officeDocument/2006/customXml" ds:itemID="{884B9060-20D2-4F7F-8E4A-90F6980BA9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Horne</dc:creator>
  <keywords/>
  <dc:description/>
  <lastModifiedBy>Liana Heath</lastModifiedBy>
  <revision>289</revision>
  <dcterms:created xsi:type="dcterms:W3CDTF">2025-03-28T15:57:00.0000000Z</dcterms:created>
  <dcterms:modified xsi:type="dcterms:W3CDTF">2026-02-10T03:41:40.3909903Z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0x0101000F3AF77CF236784D8595C7430D3D9A38</vt:lpwstr>
  </property>
  <property fmtid="{D5CDD505-2E9C-101B-9397-08002B2CF9AE}" pid="3" name="MediaServiceImageTags">
    <vt:lpwstr/>
  </property>
</Properties>
</file>